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948" w:rsidRPr="00DB4948" w:rsidRDefault="00DB4948" w:rsidP="00DB49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4948">
        <w:rPr>
          <w:rFonts w:ascii="Tahoma" w:eastAsia="Times New Roman" w:hAnsi="Tahoma" w:cs="Tahoma"/>
          <w:sz w:val="21"/>
          <w:szCs w:val="21"/>
          <w:lang w:eastAsia="ru-RU"/>
        </w:rPr>
        <w:t>Извещение о проведении электронного аукциона</w:t>
      </w:r>
    </w:p>
    <w:p w:rsidR="00DB4948" w:rsidRPr="00DB4948" w:rsidRDefault="00DB4948" w:rsidP="00DB4948">
      <w:pPr>
        <w:spacing w:before="100" w:beforeAutospacing="1" w:after="100" w:afterAutospacing="1" w:line="240" w:lineRule="auto"/>
        <w:rPr>
          <w:rFonts w:ascii="Tahoma" w:eastAsia="Times New Roman" w:hAnsi="Tahoma" w:cs="Tahoma"/>
          <w:sz w:val="21"/>
          <w:szCs w:val="21"/>
          <w:lang w:eastAsia="ru-RU"/>
        </w:rPr>
      </w:pPr>
      <w:r w:rsidRPr="00DB4948">
        <w:rPr>
          <w:rFonts w:ascii="Tahoma" w:eastAsia="Times New Roman" w:hAnsi="Tahoma" w:cs="Tahoma"/>
          <w:sz w:val="21"/>
          <w:szCs w:val="21"/>
          <w:lang w:eastAsia="ru-RU"/>
        </w:rPr>
        <w:t>для закупки №0133300001714001178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42"/>
        <w:gridCol w:w="5613"/>
      </w:tblGrid>
      <w:tr w:rsidR="00DB4948" w:rsidRPr="00DB4948" w:rsidTr="00DB4948">
        <w:tc>
          <w:tcPr>
            <w:tcW w:w="2000" w:type="pct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извещения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0133300001714001178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(рег. № 502)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Электронный аукцион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РТС-тендер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http://www.rts-tender.ru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Уполномоченный орган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Администрация города Иванова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Почтовый адрес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нахождения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обл</w:t>
            </w:r>
            <w:proofErr w:type="spellEnd"/>
            <w:proofErr w:type="gramEnd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, Иваново г, площадь Революции, 6, 406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ответственное должностное лицо не указано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mz-kon@ivgoradm.ru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7-4932-594607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Факс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Информация отсутствует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Наименование Заказчика Управление жилищной политики и ипотечного кредитования администрации города Иванова Место нахождения/почтовый адрес: 153000, Российская Федерация, Ивановская область, Иваново г, пл. Революции, 6, 820 Адрес электронной почты: gilpol@ivgoradm.ru Номер контактного телефона: 7-4932-328065 Ответственное должностное лицо: </w:t>
            </w:r>
            <w:proofErr w:type="spellStart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Маружко</w:t>
            </w:r>
            <w:proofErr w:type="spellEnd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Ольга Евгеньевна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18:00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06.11.2014 08:00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подачи заявок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www.rts-tender.ru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пунктом 23 раздела 1.3 "Информационная карта электронного аукциона" части I "Электронный аукцион" документации об электронном аукционе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Дата </w:t>
            </w:r>
            <w:proofErr w:type="gramStart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окончания срока рассмотрения первых частей заявок участников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07.11.2014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Дата проведения аукциона в электронной форме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10.11.2014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Описание объекта закупки в соответствии с документацией об электронном аукционе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Средства бюджета городского округа Иванова, полученные за счет средств государственной корпорации – Фонда содействия реформированию жилищно-коммунального хозяйства, средства бюджета Ивановской области, и предусмотренные в бюджете городского округа Иванова на долевое финансирование переселения граждан из аварийного жилищного фонда.</w:t>
            </w:r>
            <w:proofErr w:type="gramEnd"/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Управление жилищной политики и ипотечного кредитования администрации города Иванова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1631911.50 Российский рубль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жилое помещение, расположенное в пределах административных границ городского округа Иванова.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срок не позднее 3 (трех) дней с даты подписания Контракта подписать и представить в орган, осуществляющий государственную регистрацию прав на недвижимое имущество и сделок с ним, все документы, необходимые для государственной регистрации перехода права собственности на Квартиру к Покупателю, в том числе и передаточный акт (Приложение № 1 к муниципальному контракту).</w:t>
            </w:r>
            <w:proofErr w:type="gramEnd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После приема-передачи Квартиры Покупателю Продавец обязан подписать передаточный акт и передать Покупателю ключи от Квартиры и все необходимые технические документы. 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16319.12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внесения денежных сре</w:t>
            </w:r>
            <w:proofErr w:type="gramStart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в к</w:t>
            </w:r>
            <w:proofErr w:type="gramEnd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ачестве обеспечения заявок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В соответствии со статьей 44 Федерального закона от 05.04.2013 N 44-ФЗ «О контрактной системе в сфере закупок товаров, работ, услуг для обеспечения государственных и муниципальных нужд» 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Платежные реквизиты для перечисления денежных сре</w:t>
            </w:r>
            <w:proofErr w:type="gramStart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дств пр</w:t>
            </w:r>
            <w:proofErr w:type="gramEnd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и уклонении участника закупки от заключения контракта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"Номер лицевого счёта" </w:t>
            </w:r>
          </w:p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81595.58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Контракт заключается после предоставления участником электронного аукциона, с которым заключается контра</w:t>
            </w:r>
            <w:proofErr w:type="gramStart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кт в ср</w:t>
            </w:r>
            <w:proofErr w:type="gramEnd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ок, установленный для заключения контракта банковской гарантии, выданной банком в соответствии со статьей 45 Закона № 44-ФЗ или </w:t>
            </w: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внесения денежных средств в размере обеспечения исполнения контракта, указанном в пункте 29 настоящей информационной карты. Способ обеспечения исполнения контракта определяется участником электронного аукциона, с которым заключается контракт, самостоятельно. 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расчётного счёта" 40302810000005000036</w:t>
            </w:r>
          </w:p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"Номер лицевого счёта" 009993420</w:t>
            </w:r>
          </w:p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"БИК" 042406001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B4948" w:rsidRPr="00DB4948" w:rsidTr="00DB4948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125"/>
              <w:gridCol w:w="1224"/>
              <w:gridCol w:w="1632"/>
              <w:gridCol w:w="1050"/>
              <w:gridCol w:w="1124"/>
              <w:gridCol w:w="1104"/>
              <w:gridCol w:w="1096"/>
            </w:tblGrid>
            <w:tr w:rsidR="00DB4948" w:rsidRPr="00DB4948">
              <w:tc>
                <w:tcPr>
                  <w:tcW w:w="0" w:type="auto"/>
                  <w:gridSpan w:val="7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Российский рубль</w:t>
                  </w:r>
                </w:p>
              </w:tc>
            </w:tr>
            <w:tr w:rsidR="00DB4948" w:rsidRPr="00DB4948"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Цена за </w:t>
                  </w:r>
                  <w:proofErr w:type="spellStart"/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ед</w:t>
                  </w:r>
                  <w:proofErr w:type="gramStart"/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.и</w:t>
                  </w:r>
                  <w:proofErr w:type="gramEnd"/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зм</w:t>
                  </w:r>
                  <w:proofErr w:type="spellEnd"/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Стоимость</w:t>
                  </w:r>
                </w:p>
              </w:tc>
            </w:tr>
            <w:tr w:rsidR="00DB4948" w:rsidRPr="00DB4948"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 xml:space="preserve">Приобретение жилого помещения (квартиры) для переселения граждан из аварийного жилищного фонда городского округа Иванова в целях реализации региональной адресной программы «Переселение граждан из аварийного жилищного фонда на территории Ивановской области на 2013-2017 годы», утвержденной постановлением Правительства Ивановской области от 15.04.2013 № 134-п. 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70.12.11.000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Управление жилищной политики и ипотечного кредитования администрации города Иванова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proofErr w:type="gramStart"/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ШТ</w:t>
                  </w:r>
                  <w:proofErr w:type="gramEnd"/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1631911.50</w:t>
                  </w:r>
                </w:p>
              </w:tc>
            </w:tr>
            <w:tr w:rsidR="00DB4948" w:rsidRPr="00DB4948">
              <w:tc>
                <w:tcPr>
                  <w:tcW w:w="0" w:type="auto"/>
                  <w:gridSpan w:val="7"/>
                  <w:vAlign w:val="center"/>
                  <w:hideMark/>
                </w:tcPr>
                <w:p w:rsidR="00DB4948" w:rsidRPr="00DB4948" w:rsidRDefault="00DB4948" w:rsidP="00DB4948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</w:pPr>
                  <w:r w:rsidRPr="00DB4948">
                    <w:rPr>
                      <w:rFonts w:ascii="Tahoma" w:eastAsia="Times New Roman" w:hAnsi="Tahoma" w:cs="Tahoma"/>
                      <w:sz w:val="21"/>
                      <w:szCs w:val="21"/>
                      <w:lang w:eastAsia="ru-RU"/>
                    </w:rPr>
                    <w:t>Итого: 1631911.50</w:t>
                  </w:r>
                </w:p>
              </w:tc>
            </w:tr>
          </w:tbl>
          <w:p w:rsidR="00DB4948" w:rsidRPr="00DB4948" w:rsidRDefault="00DB4948" w:rsidP="00DB49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Преимущества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Не </w:t>
            </w:r>
            <w:proofErr w:type="gramStart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установлены</w:t>
            </w:r>
            <w:proofErr w:type="gramEnd"/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1 Единые требования к участникам (в соответствии с пунктом 1 части 1 Статьи 31 Федерального закона № 44-ФЗ) </w:t>
            </w:r>
          </w:p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2 Требование об отсутствии в предусмотренном Федеральным законом № 44-ФЗ реестре </w:t>
            </w: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 xml:space="preserve">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Реквизиты обеспечения исполнения контракта в соответствии с документацией об электронном аукционе </w:t>
            </w:r>
          </w:p>
        </w:tc>
      </w:tr>
      <w:tr w:rsidR="00DB4948" w:rsidRPr="00DB4948" w:rsidTr="00DB4948">
        <w:tc>
          <w:tcPr>
            <w:tcW w:w="0" w:type="auto"/>
            <w:gridSpan w:val="2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proofErr w:type="gramStart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</w:t>
            </w:r>
            <w:proofErr w:type="gramEnd"/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 xml:space="preserve">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after="0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1 ДОКУМЕНТАЦИЯ 502</w:t>
            </w:r>
          </w:p>
        </w:tc>
      </w:tr>
      <w:tr w:rsidR="00DB4948" w:rsidRPr="00DB4948" w:rsidTr="00DB4948"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vAlign w:val="center"/>
            <w:hideMark/>
          </w:tcPr>
          <w:p w:rsidR="00DB4948" w:rsidRPr="00DB4948" w:rsidRDefault="00DB4948" w:rsidP="00DB4948">
            <w:pPr>
              <w:spacing w:before="100" w:beforeAutospacing="1" w:after="100" w:afterAutospacing="1" w:line="240" w:lineRule="auto"/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</w:pPr>
            <w:r w:rsidRPr="00DB4948">
              <w:rPr>
                <w:rFonts w:ascii="Tahoma" w:eastAsia="Times New Roman" w:hAnsi="Tahoma" w:cs="Tahoma"/>
                <w:sz w:val="21"/>
                <w:szCs w:val="21"/>
                <w:lang w:eastAsia="ru-RU"/>
              </w:rPr>
              <w:t>24.10.2014 14:15</w:t>
            </w:r>
          </w:p>
        </w:tc>
      </w:tr>
    </w:tbl>
    <w:p w:rsidR="00362B9B" w:rsidRDefault="00362B9B">
      <w:bookmarkStart w:id="0" w:name="_GoBack"/>
      <w:bookmarkEnd w:id="0"/>
    </w:p>
    <w:sectPr w:rsidR="00362B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948"/>
    <w:rsid w:val="00362B9B"/>
    <w:rsid w:val="00DB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76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1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963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26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194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731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191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6162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1204</Words>
  <Characters>6868</Characters>
  <Application>Microsoft Office Word</Application>
  <DocSecurity>0</DocSecurity>
  <Lines>57</Lines>
  <Paragraphs>16</Paragraphs>
  <ScaleCrop>false</ScaleCrop>
  <Company>Администрация города Иванова</Company>
  <LinksUpToDate>false</LinksUpToDate>
  <CharactersWithSpaces>8056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 Олеговна Богданова</dc:creator>
  <cp:lastModifiedBy>Ксения Олеговна Богданова</cp:lastModifiedBy>
  <cp:revision>2</cp:revision>
  <dcterms:created xsi:type="dcterms:W3CDTF">2014-10-24T10:26:00Z</dcterms:created>
  <dcterms:modified xsi:type="dcterms:W3CDTF">2014-10-24T10:27:00Z</dcterms:modified>
</cp:coreProperties>
</file>