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7512"/>
      </w:tblGrid>
      <w:tr w:rsidR="00BC255F" w:rsidRPr="00F56C6E" w:rsidTr="001A1297">
        <w:trPr>
          <w:trHeight w:val="841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55F" w:rsidRPr="00BC255F" w:rsidRDefault="00BC255F" w:rsidP="001A1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товаров, используемых при выполнении работ.</w:t>
            </w:r>
          </w:p>
          <w:p w:rsidR="00BC255F" w:rsidRPr="00BC255F" w:rsidRDefault="00BC255F" w:rsidP="001A129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55F" w:rsidRDefault="00BC255F" w:rsidP="001A129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5F">
              <w:rPr>
                <w:rFonts w:ascii="Times New Roman" w:hAnsi="Times New Roman" w:cs="Times New Roman"/>
                <w:sz w:val="24"/>
                <w:szCs w:val="24"/>
              </w:rPr>
              <w:t>При указании в технических характеристиках товаров, используемых при выполнении работ, на товарный знак, необходимо считать такое указание сопровожденным словами «или эквивалент»</w:t>
            </w:r>
          </w:p>
          <w:p w:rsidR="00BC255F" w:rsidRPr="004F0D6B" w:rsidRDefault="00BC255F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97" w:rsidRPr="00F56C6E" w:rsidTr="001A129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E437B" w:rsidRDefault="001A1297" w:rsidP="009E4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97">
              <w:rPr>
                <w:rFonts w:ascii="Times New Roman" w:hAnsi="Times New Roman" w:cs="Times New Roman"/>
                <w:b/>
              </w:rPr>
              <w:t>№</w:t>
            </w:r>
          </w:p>
          <w:p w:rsidR="001A1297" w:rsidRPr="001A1297" w:rsidRDefault="001A1297" w:rsidP="009E4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1297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A1297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297" w:rsidRPr="001A1297" w:rsidRDefault="001A1297" w:rsidP="00A9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9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9E437B">
              <w:rPr>
                <w:rFonts w:ascii="Times New Roman" w:hAnsi="Times New Roman" w:cs="Times New Roman"/>
                <w:b/>
              </w:rPr>
              <w:t>товара</w:t>
            </w:r>
            <w:r w:rsidRPr="009E437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E437B">
              <w:rPr>
                <w:rFonts w:ascii="Times New Roman" w:hAnsi="Times New Roman" w:cs="Times New Roman"/>
                <w:b/>
              </w:rPr>
              <w:t>,</w:t>
            </w:r>
            <w:r w:rsidRPr="001A1297">
              <w:rPr>
                <w:rFonts w:ascii="Times New Roman" w:hAnsi="Times New Roman" w:cs="Times New Roman"/>
                <w:b/>
              </w:rPr>
              <w:t xml:space="preserve"> используемого при выполнении работ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1A1297" w:rsidRPr="001A1297" w:rsidRDefault="001A1297" w:rsidP="00A92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297" w:rsidRPr="001A1297" w:rsidRDefault="001A1297" w:rsidP="00A9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297">
              <w:rPr>
                <w:rFonts w:ascii="Times New Roman" w:hAnsi="Times New Roman" w:cs="Times New Roman"/>
                <w:b/>
              </w:rPr>
              <w:t xml:space="preserve">Требуемые показатели товара </w:t>
            </w:r>
          </w:p>
        </w:tc>
      </w:tr>
      <w:tr w:rsidR="001A1297" w:rsidRPr="00F56C6E" w:rsidTr="001A1297">
        <w:tc>
          <w:tcPr>
            <w:tcW w:w="675" w:type="dxa"/>
          </w:tcPr>
          <w:p w:rsidR="001A1297" w:rsidRPr="00540B01" w:rsidRDefault="00A5343D" w:rsidP="001A1297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  <w:p w:rsidR="001A1297" w:rsidRPr="00540B01" w:rsidRDefault="001A1297" w:rsidP="001A1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</w:p>
          <w:p w:rsidR="001A1297" w:rsidRPr="00540B01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1,2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2,2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0,85 (0,75)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</w:t>
            </w:r>
            <w:proofErr w:type="spell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по: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0,80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0,36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</w:t>
            </w:r>
            <w:proofErr w:type="spell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пределу прочности на растяжение при расколе при температуре 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6,5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% от 1,5 (1,0) до 4,5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0,071-10: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56-82, 70-100, 100, 42-65, 15-25, 30-50, 8-16, 20-36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F5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по прочности, не менее  800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крупности </w:t>
            </w:r>
            <w:proofErr w:type="spell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свыше 2,0 до 3,0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сите № 063, в процентах по массе свыше 30 до 65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10 мм, в процентах по массе, не более 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свыше 5 мм, в процентах по массе, не более 15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зерен крупностью менее 0,16 мм, в процентах по массе, не более 15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0,5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61-130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</w:t>
            </w:r>
            <w:proofErr w:type="spell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</w:t>
            </w:r>
            <w:proofErr w:type="spell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-15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Температура вспышки,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7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пенетрации</w:t>
            </w:r>
            <w:proofErr w:type="spellEnd"/>
            <w:r w:rsidRPr="007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- 1,0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+ 1,0  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9,0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1;2 активированный; </w:t>
            </w:r>
            <w:proofErr w:type="spellStart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неактивированный</w:t>
            </w:r>
            <w:proofErr w:type="spellEnd"/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карбонатных или  некарбонатных  горных пород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 состав, % по массе: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95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80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60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40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                  не более 3</w:t>
            </w:r>
          </w:p>
          <w:p w:rsidR="001A1297" w:rsidRPr="00F56C6E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2,5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Отсев из дробления горных пород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отсевах дробления содержание зерен  мельче 0,071 мм допускается не более 16% по массе.</w:t>
            </w:r>
          </w:p>
          <w:p w:rsidR="001A1297" w:rsidRPr="00F56C6E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содержание зерен размером 5-15мм  не более 20% по массе.</w:t>
            </w:r>
          </w:p>
          <w:p w:rsidR="001A1297" w:rsidRPr="00F56C6E" w:rsidRDefault="001A1297" w:rsidP="001A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примесей в отсевах дробления не должно превышать 0,5%.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540B01" w:rsidRDefault="00A5343D" w:rsidP="001A1297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Битум</w:t>
            </w:r>
          </w:p>
          <w:p w:rsidR="001A1297" w:rsidRPr="00540B01" w:rsidRDefault="001A1297" w:rsidP="001A12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1A1297" w:rsidRPr="0076550B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</w:t>
            </w:r>
            <w:proofErr w:type="spell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деасфальтизации</w:t>
            </w:r>
            <w:proofErr w:type="spellEnd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, экстрактов селективной очистки), а также компаундированием указанных окисленных и </w:t>
            </w:r>
            <w:proofErr w:type="spell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неокисленных</w:t>
            </w:r>
            <w:proofErr w:type="spellEnd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или в виде остатка прямой перегонки нефти в соответствии с требованиями государственного стандарта</w:t>
            </w:r>
            <w:proofErr w:type="gramEnd"/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</w:t>
            </w:r>
            <w:proofErr w:type="spell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1A1297" w:rsidRPr="0076550B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1A1297" w:rsidRPr="0076550B" w:rsidRDefault="001A1297" w:rsidP="001A12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пенетрации</w:t>
            </w:r>
            <w:proofErr w:type="spellEnd"/>
            <w:r w:rsidRPr="0076550B">
              <w:rPr>
                <w:rFonts w:ascii="Times New Roman" w:hAnsi="Times New Roman" w:cs="Times New Roman"/>
                <w:sz w:val="24"/>
                <w:szCs w:val="24"/>
              </w:rPr>
              <w:t xml:space="preserve"> от - 1,0  до + 1,0  </w:t>
            </w:r>
          </w:p>
          <w:p w:rsidR="001A1297" w:rsidRPr="0076550B" w:rsidRDefault="001A1297" w:rsidP="001A12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Температура самовоспламенения не должна быть ниже 368</w:t>
            </w:r>
            <w:r w:rsidRPr="00765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55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540B01" w:rsidRDefault="00A5343D" w:rsidP="00A5343D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 </w:t>
            </w:r>
          </w:p>
          <w:p w:rsidR="001A1297" w:rsidRPr="00540B01" w:rsidRDefault="001A1297" w:rsidP="001A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Размер минеральных зерен,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до              40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пористость,% свыше        5 до 10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Предел прочности при сжатии, при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МПА не менее   0,5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Водостойкость (при длительном водонасыщении), не менее   0,6 (0,5)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Водонасыщение, в процентах по объему свыше       4,0 до 10,0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минеральной части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% не более   23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Температура  готовой смеси, в зависимости от показателей битума (глубина проникания иглы при 25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С, 0,1 мм)  140-155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Прерывистый зерновой состав, в процентах по массе, размер зерен, в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 мельче 0,071-40: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64-100,75-100,90-100,52-88,28-60,40-60,16-60,10-60,8-37,2-8,5-20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Состав смеси и </w:t>
            </w: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краткие характеристики материалов: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Щебень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из гравия свыше 20 до 40, марка, не ниже: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дробимости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не ниже             400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морозостойкоси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не ниже    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Песок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марка по прочности, не менее 400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Удельная эффективная активность  радионуклидов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эфф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370 до 740 Бк/кг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массе, не более 1,0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Должен подходить для использования для дорожного строительства в пределах территории населенных пунктов и зон перспективной застройки, а также при возведении производственных зданий и сооружений.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  <w:r w:rsidRPr="00A34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Битум нефтяной дорожный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должен быт предназначен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вяжущего материала при строительстве и ремонте дорожных  покрытий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Битумы должны быть изготовлены окислением продуктов прямой перегонки нефти и селективного разделения нефтепродуктов (асфальтов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деасфальтизации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экстрактов селективной очистки), а также компаундированием указанных окисленных и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неокисленных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или в виде остатка прямой перегонки нефти в соответствии с требованиями государственного стандарта</w:t>
            </w:r>
            <w:proofErr w:type="gramEnd"/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Физико-химические показатели должны быть: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 61 - 130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менее 20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С не ниже  43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                         55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                           3,5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выше – 15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1A1297" w:rsidRPr="00A345DC" w:rsidRDefault="001A1297" w:rsidP="001A12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пенетрации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от - 1,0  до + 1,0 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в смеси, в процентах по массе 3,5-5,5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Минеральный порошок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марки 1;2 активированный;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неактивированный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из карбонатных; некарбонатных  горных пород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не более 3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Могут использоваться анионные  или катионные ПАВ типа  аминов; диаминов или их производных или высших карбоновых кислот (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госсиполовая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смола, жировой гудрон, окисленный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петролатум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синтетические жирные кислоты и др.), а также  нефтяной битум по </w:t>
            </w:r>
            <w:hyperlink r:id="rId8" w:history="1">
              <w:r w:rsidRPr="00A345DC">
                <w:rPr>
                  <w:rFonts w:ascii="Times New Roman" w:hAnsi="Times New Roman" w:cs="Times New Roman"/>
                  <w:sz w:val="24"/>
                  <w:szCs w:val="24"/>
                </w:rPr>
                <w:t>ГОСТ 22245</w:t>
              </w:r>
            </w:hyperlink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Отсев из дробления горных пород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 отсевах дробления содержание зерен  мельче 0,071 мм допускается не более 16% по массе.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Допускается содержание зерен размером 5-15мм  не более 20% по массе.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примесей в отсевах дробления не должно превышать 0,5%.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540B01" w:rsidRDefault="00A5343D" w:rsidP="001A1297">
            <w:pPr>
              <w:autoSpaceDN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autoSpaceDN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  <w:p w:rsidR="001A1297" w:rsidRPr="00540B01" w:rsidRDefault="001A1297" w:rsidP="001A1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</w:p>
          <w:p w:rsidR="001A1297" w:rsidRPr="00540B01" w:rsidRDefault="001A1297" w:rsidP="001A129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минеральных зерен, </w:t>
            </w:r>
            <w:proofErr w:type="gram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пористость, %  свыше 2,5 до 5,0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щебня, % свыше 30 до 40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 не менее 1,1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МПа  не менее 2,0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при сжатии, при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12,0 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Водостойкость, не менее (при длительном водонасыщении) 0,75 (0,65)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Сдвигоустойчивость</w:t>
            </w:r>
            <w:proofErr w:type="spell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по: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коэффициенту внутреннего трения, не менее 0,75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сцеплению при сдвиге при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МПа, не менее 0,40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</w:t>
            </w:r>
            <w:proofErr w:type="spell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пределу прочности на растяжение при расколе при температуре 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скорости деформирования  50 мм/мин, МПа 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7,0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от 1,5 (1,0) до 4,5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части, % не более 22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0,1 мм), 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140-155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зерновой состав, в процентах по массе, размер зерен, в </w:t>
            </w:r>
            <w:proofErr w:type="gram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мельче 0,071-20: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85-100, 90-100, 75-100, 48-60, 37-50, 60-70, 28-40, 8-14, 20-30,13-20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смеси и </w:t>
            </w:r>
            <w:r w:rsidRPr="0069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краткие характеристики материалов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 </w:t>
            </w:r>
            <w:r w:rsidRPr="0069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щебня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гравия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proofErr w:type="spell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 600; 400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морозостойкости       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Песок,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по прочности, не менее М 400; 600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глинистых частиц, определяемое методом набухания, % по массе, не более  1,0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Битум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проникновения иглы, 0,1 мм: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61-130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менее     20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размягчения по </w:t>
            </w:r>
            <w:proofErr w:type="spell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</w:t>
            </w:r>
            <w:proofErr w:type="spell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43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Растяжимость, </w:t>
            </w:r>
            <w:proofErr w:type="gramStart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25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55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   3,5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хрупкости,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- 15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вспышки,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ниже 230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температуры размягчения после прогрева, 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BD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пенетрации</w:t>
            </w:r>
            <w:proofErr w:type="spellEnd"/>
            <w:r w:rsidRPr="00BD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- 1,0  до +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 </w:t>
            </w:r>
          </w:p>
          <w:p w:rsidR="001A1297" w:rsidRPr="00695E07" w:rsidRDefault="001A1297" w:rsidP="001A12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битума, % по массе  6,0 – 7,0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Минеральный порошок</w:t>
            </w: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1;2 из карбонатных, некарбонатных горных пород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Зерновой состав, % по массе: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1,25 мм  не менее    95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 0,315 мм  не менее 80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 0,071 мм не менее   60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Пористость, % не более 40</w:t>
            </w:r>
          </w:p>
          <w:p w:rsidR="001A1297" w:rsidRPr="00695E07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образцов из смеси порошка с битумом, % не более 3</w:t>
            </w:r>
          </w:p>
          <w:p w:rsidR="001A1297" w:rsidRPr="009F03CF" w:rsidRDefault="001A1297" w:rsidP="001A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 по массе, не более 2,5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540B01" w:rsidRDefault="00A5343D" w:rsidP="001A1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Смесь песчано-гравийная </w:t>
            </w:r>
          </w:p>
        </w:tc>
        <w:tc>
          <w:tcPr>
            <w:tcW w:w="7512" w:type="dxa"/>
            <w:shd w:val="clear" w:color="auto" w:fill="auto"/>
          </w:tcPr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 песчано-гравийной смеси содержание зерен гравия размером более 5 мм должно быть не менее 10% и  не должно быть более 95% по массе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зерен гравия в процентах по массе должно быть св.  25 до 50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Наибольшая крупность зерен гравия не может превышать 70 мм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пылевидных и глинистых частиц не должно превышать 5%,  содержание глины в комках не должно превышать  1% Песчано-гравийная смесь не должна содержать засоряющих включений </w:t>
            </w:r>
            <w:r w:rsidRPr="00A345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Песчано-гравийная смесь  </w:t>
            </w:r>
            <w:r w:rsidRPr="006467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должна применяться для строительства дорог в пределах территории населенных пунктов и зон перспективной застройки 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Прочность гравия, входящего в состав песчано-гравийной смеси, содержание в нем зерен слабых пород и морозостойкость должны отвечать требованиям государственного стандарта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Пески, входящие в состав песчано-гравийной смеси, должны отвечать следующим требованиям:</w:t>
            </w:r>
          </w:p>
          <w:tbl>
            <w:tblPr>
              <w:tblW w:w="30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298"/>
            </w:tblGrid>
            <w:tr w:rsidR="001A1297" w:rsidRPr="006467BA" w:rsidTr="00A345DC">
              <w:tc>
                <w:tcPr>
                  <w:tcW w:w="34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ласс: не ниже I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крупности св. 2 до 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</w:t>
                  </w:r>
                  <w:proofErr w:type="spellEnd"/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Полный остаток на сите № 063 св.</w:t>
                  </w:r>
                </w:p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до 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зерен крупностью св. 10, 5 и менее 0,16 мм не должно превышать значений: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Св. 10 мм – 5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 массе</w:t>
                  </w: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Св. 5 мм – 15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 массе</w:t>
                  </w: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0,16 мм –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 массе</w:t>
                  </w: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Содержание пылевидных и глинистых частиц не должно превышать 3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 массе</w:t>
                  </w: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Содержание глины в комках не должно превышать 0,5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 массе</w:t>
                  </w:r>
                </w:p>
              </w:tc>
            </w:tr>
            <w:tr w:rsidR="001A1297" w:rsidRPr="006467BA" w:rsidTr="00A345DC"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 прочности на сжатие не менее 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297" w:rsidRPr="006467BA" w:rsidRDefault="001A1297" w:rsidP="005854AA">
                  <w:pPr>
                    <w:framePr w:hSpace="180" w:wrap="around" w:vAnchor="page" w:hAnchor="margin" w:xAlign="center" w:y="123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МПа</w:t>
                  </w:r>
                </w:p>
              </w:tc>
            </w:tr>
          </w:tbl>
          <w:p w:rsidR="001A1297" w:rsidRPr="00A345DC" w:rsidRDefault="001A1297" w:rsidP="001A12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F01505">
              <w:rPr>
                <w:rFonts w:ascii="Times New Roman" w:eastAsiaTheme="minorEastAsia" w:hAnsi="Times New Roman" w:cs="Times New Roman"/>
                <w:szCs w:val="20"/>
              </w:rPr>
              <w:t xml:space="preserve">Суммарная удельная эффективная активность естественных радионуклидов </w:t>
            </w:r>
            <w:r w:rsidRPr="00F01505">
              <w:rPr>
                <w:rFonts w:ascii="Times New Roman" w:eastAsiaTheme="minorEastAsia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D3F616F" wp14:editId="73899891">
                  <wp:extent cx="3048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505">
              <w:rPr>
                <w:rFonts w:ascii="Times New Roman" w:eastAsiaTheme="minorEastAsia" w:hAnsi="Times New Roman" w:cs="Times New Roman"/>
                <w:szCs w:val="20"/>
              </w:rPr>
              <w:t xml:space="preserve"> смеси должна быть свыше  370 Бк/кг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540B01" w:rsidRDefault="00A5343D" w:rsidP="001A1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Бетон тяжелый </w:t>
            </w:r>
          </w:p>
        </w:tc>
        <w:tc>
          <w:tcPr>
            <w:tcW w:w="7512" w:type="dxa"/>
            <w:shd w:val="clear" w:color="auto" w:fill="auto"/>
          </w:tcPr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Бетон должен удовлетворять требованиям государственных стандартов.</w:t>
            </w:r>
          </w:p>
          <w:p w:rsidR="001A1297" w:rsidRPr="00A345DC" w:rsidRDefault="001A1297" w:rsidP="001A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характеристикам: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Класс бетона не ниже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15 (М200). 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Плотность от 1800 до 2500 кг/м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Средняя прочность бетона: от 196,5 до 294,7 кгс/см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297" w:rsidRPr="00A345DC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Наибольшая крупность заполнителя 20 или 40 мм.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фракции от 3 до 10 мм в крупном заполнителе в диапазоне конкретных значений верхний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которого, в %, менее 40 и нижний предел более 25. Содержание фракции </w:t>
            </w:r>
            <w:proofErr w:type="spellStart"/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10 до 20 мм в 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крупном заполнителе в диапазоне конкретных значений верхний предел которого,%,  менее  75 и нижний предел более 60 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7A1249" w:rsidRDefault="00A5343D" w:rsidP="001A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auto"/>
          </w:tcPr>
          <w:p w:rsidR="001A1297" w:rsidRPr="00540B01" w:rsidRDefault="001A1297" w:rsidP="001A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hAnsi="Times New Roman" w:cs="Times New Roman"/>
                <w:sz w:val="24"/>
                <w:szCs w:val="24"/>
              </w:rPr>
              <w:t xml:space="preserve">Литая асфальтобетонная смесь </w:t>
            </w:r>
          </w:p>
          <w:p w:rsidR="001A1297" w:rsidRPr="00A345DC" w:rsidRDefault="001A1297" w:rsidP="001A12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Смесь асфальтобетонная дорожная литая горячая: литьевая смесь с минимальной остаточной пористостью, состоящая из зерновой минеральной части (щебня, песка и минерального порошка) и вязкого нефтяного битума (с полимерными или другими добавками или без них), назначение: должна быть предназначена для использования при новом строительстве, капитальном и ямочном ремонте. 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зерен, </w:t>
            </w:r>
            <w:proofErr w:type="gramStart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 до  20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Содержание фракций более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5 мм, % по массе  не более 51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состав минеральной части в процентах по массе, размер зерен в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мельче 0,071-20: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95-100, 80-100, 67-100, 49-85, 42-71, 36-62, 30-54, 26-45, 22-37, 19-32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Пористость минерального состава, % по объему, не более  22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Остаточная пористость, % по объему не более  2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Водонасыщение, % по объему, не более  0,5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Прочность на растяжение при расколе при температуре 0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не менее  2,0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не более  6,5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Состав смеси и краткие характеристики материалов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Щебень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марка 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дробимости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не менее  1000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марка 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истирае</w:t>
            </w: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, не менее  И</w:t>
            </w:r>
            <w:proofErr w:type="gramStart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марка по морозостойкости, не ниже </w:t>
            </w:r>
            <w:r w:rsidRPr="0064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Средневзвешенное содержание зерен пластинчатой (лещадной) и игловой формы </w:t>
            </w:r>
            <w:proofErr w:type="gramStart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 % по массе, не более  20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Содержание зерен слабых пород, % по массе не более  5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Содержание пылевидных и глинистых частиц, % по массе, не более  1</w:t>
            </w:r>
          </w:p>
          <w:p w:rsidR="001A1297" w:rsidRPr="006467BA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Число циклов замораживания - оттаивания - не менее 50, потеря массы не более 5 %</w:t>
            </w:r>
          </w:p>
          <w:p w:rsidR="001A1297" w:rsidRPr="006467BA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Число циклов насыщения в растворе сернокислого натрия - высушивания не менее 10, потеря массы не более 10 %</w:t>
            </w:r>
          </w:p>
          <w:p w:rsidR="001A1297" w:rsidRPr="006467BA" w:rsidRDefault="001A1297" w:rsidP="001A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Для приготовления литых смесей может применяться песок из отсевов дробления или природный песок, а также их смесь.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песка</w:t>
            </w: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марка по прочности, не менее  1000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глинистых частиц, определяемое методом набухания, % по массе не более 0,5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глины в комках, % по массе, не более 0,5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i/>
                <w:sz w:val="24"/>
                <w:szCs w:val="24"/>
              </w:rPr>
              <w:t>Битум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иглы, 0,1 мм: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 40-90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0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менее 13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 по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ниже  47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Растяжимость,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                          45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выше – 12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ниже  230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температуры размягчения после прогрева, 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 не более 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пенетрации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от - 1,0  до + 1,0 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содержание 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вяжущего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в смесях литых, в процентах по массе 7,5-9,5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Минеральный порошок из некарбонатных; карбонатных горных пород </w:t>
            </w:r>
            <w:r w:rsidRPr="0064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неактивированный</w:t>
            </w:r>
            <w:proofErr w:type="spellEnd"/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; активированный)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Зерновой состав, % по массе:</w:t>
            </w:r>
          </w:p>
          <w:p w:rsidR="001A1297" w:rsidRPr="006467BA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мельче 1,25 мм  не менее    95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мельче  0,315 мм  не менее 80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мельче 0,071 мм не менее   60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Пористость, % не более 40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Набухание образцов из смеси порошка с битумом, %                     не более 3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Влажность, % по массе, не более 2,5</w:t>
            </w:r>
          </w:p>
          <w:p w:rsidR="001A1297" w:rsidRPr="00A345DC" w:rsidRDefault="001A1297" w:rsidP="001A12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Содержание полуторных окислов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45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EEA31" wp14:editId="515B027C">
                  <wp:extent cx="914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в горных породах, </w:t>
            </w:r>
            <w:r w:rsidRPr="006467BA">
              <w:rPr>
                <w:rFonts w:ascii="Times New Roman" w:hAnsi="Times New Roman" w:cs="Times New Roman"/>
                <w:sz w:val="24"/>
                <w:szCs w:val="24"/>
              </w:rPr>
              <w:t>используемых при приготовлении порошков не должно превышать, % по массе 7,0.</w:t>
            </w:r>
          </w:p>
        </w:tc>
      </w:tr>
      <w:tr w:rsidR="009E437B" w:rsidRPr="00A345DC" w:rsidTr="001A1297">
        <w:tc>
          <w:tcPr>
            <w:tcW w:w="675" w:type="dxa"/>
          </w:tcPr>
          <w:p w:rsidR="009E437B" w:rsidRPr="009E437B" w:rsidRDefault="009E437B" w:rsidP="001A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9E437B" w:rsidRPr="00540B01" w:rsidRDefault="00D23EE4" w:rsidP="001A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1">
              <w:rPr>
                <w:rFonts w:ascii="Times New Roman" w:hAnsi="Times New Roman" w:cs="Times New Roman"/>
                <w:sz w:val="24"/>
                <w:szCs w:val="24"/>
              </w:rPr>
              <w:t>Эмали</w:t>
            </w:r>
          </w:p>
        </w:tc>
        <w:tc>
          <w:tcPr>
            <w:tcW w:w="7512" w:type="dxa"/>
            <w:shd w:val="clear" w:color="auto" w:fill="auto"/>
          </w:tcPr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Цвет: белый, серый, черный</w:t>
            </w:r>
          </w:p>
          <w:p w:rsidR="00D23EE4" w:rsidRPr="00D23EE4" w:rsidRDefault="00D23EE4" w:rsidP="0019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Перед применением эмали должны быть разбавлены растворителями марок 646; 647 или смесью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и этилацетата в соотношении 3:2 или 1:1.</w:t>
            </w:r>
            <w:r w:rsidR="0019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После высыхания пленка должна быть гладкой, однородной, без оспин и посторонних включений. В проходящем свете пленка не должна иметь вкраплений и сгустков.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Условная вязкость при (20,0 +/- 0,5)°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вискозиметру типа ВЗ-246 (или ВЗ-4), с, при разбавлении эмалей растворителем в количестве: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80-120% для белой и серой эмалей – 17-22 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20 - 35% для черной эмали – 17-22.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%: 17-39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высушенной пленки, г/м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: не более 130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Время высыхания при (20 +/- 2)°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3, ч: не более 1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Эластичность пленки при изгибе, 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: не более 5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ударе на приборе У-2, см: не менее 40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Твердость пленки, условные единицы: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по маятниковому прибору типа М-3: 0; не менее 0,60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по маятниковому прибору типа ТМЛ (маятник А): 0; не менее 0,26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Адгезия покрытия эмали к грунтовке, баллы: не более 2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Стойкость пленки к воздействию переменных температур от плюс 60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до минус 40°С, циклы: не менее 10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Стойкость пленки при (20 +- 2)°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статическому воздействию воды, ч: не менее 24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светостойкость пленки эмали черной, 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: 0; не менее 3 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Блеск пленки эмали черной, %: 0; не менее 65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эмалей с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пропеллентом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, %: 0; не менее 53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Характеристики растворителей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Должны представлять собой смесь кетонов, спиртов, эфиров и ароматических углеводов.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Цвет и внешний вид: бесцветная или слегка желтоватая однородная прозрачная жидкость без мути, расслаивания и взвешенных частиц.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воды по Фишеру, %: 0-2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Летучесть по этиловому эфиру: 8-15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Кислотное число, мг КОН/г: не более 0,06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Число коагуляции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Разбавляющее действие: после высыхания не должно быть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побеления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пленки, на поверхности, а также белесоватых, матовых пятен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тигле, 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: не ниже -1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 Характеристики этилацетата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Внешний вид: прозрачная жидкость без механических примесей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Цветность, единицы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Хазена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: не более 10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, г/см3: 0,890-0,900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основного вещества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не менее 91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кислот в пересчете на уксусную кислоту, %:                   0 - 0,010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нелетучего остатка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не более 0,007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Температурные пределы перегонки при давлении 101,3 кПа (760 мм рт. ст.) - 95% (по объему) продукта должно отгоняться в пределах температур, °С: 70-80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воды, %: 0-1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альдегидов в пересчете на уксусный альдегид, %:  0 - 0,05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Относительная летучесть (по этиловому эфиру): 2-3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      Характеристики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Внешний вид: прозрачная жидкость без механических примесей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Цветность, единицы </w:t>
            </w:r>
            <w:proofErr w:type="spell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Хазена</w:t>
            </w:r>
            <w:proofErr w:type="spell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: не более 10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, г/см3: 0,873-0,882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основного вещества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не менее 91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кислот в пересчете на уксусную кислоту, %:                  0 -  0,008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нелетучего остатка, %: 0 - 0,006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Температурные пределы перегонки при давлении 101,3 кПа (760 мм рт. ст.) - 95% (по объему) продукта должно отгоняться в пределах температур, °С: 118-128</w:t>
            </w:r>
          </w:p>
          <w:p w:rsidR="00D23EE4" w:rsidRPr="00D23EE4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Массовая доля воды</w:t>
            </w:r>
            <w:proofErr w:type="gramStart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  <w:p w:rsidR="009E437B" w:rsidRPr="006467BA" w:rsidRDefault="00D23EE4" w:rsidP="00D2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hAnsi="Times New Roman" w:cs="Times New Roman"/>
                <w:sz w:val="24"/>
                <w:szCs w:val="24"/>
              </w:rPr>
              <w:t>Относительная летучесть (по этиловому эфиру): 8-13</w:t>
            </w:r>
          </w:p>
        </w:tc>
      </w:tr>
      <w:tr w:rsidR="001A1297" w:rsidRPr="00A345DC" w:rsidTr="001A1297">
        <w:tc>
          <w:tcPr>
            <w:tcW w:w="675" w:type="dxa"/>
          </w:tcPr>
          <w:p w:rsidR="001A1297" w:rsidRPr="00A345DC" w:rsidRDefault="009E437B" w:rsidP="00A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shd w:val="clear" w:color="auto" w:fill="auto"/>
          </w:tcPr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Битумы нефтяные жидкие дорожные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Горючие вещества с температурой воспламенения не ниже 300</w:t>
            </w:r>
            <w:r w:rsidRPr="00A34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состав: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глерода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80-85%, водорода 8-11,5 %, кислорода 0,2-4%, серы 0,5 – 7%, азота 0,2-0,5 %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Условная вязкость по вискозиметру с отверстием 5 мм при 60</w:t>
            </w:r>
            <w:proofErr w:type="gramStart"/>
            <w:r w:rsidRPr="00A345D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должна быть  40-70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испарившегося</w:t>
            </w:r>
            <w:proofErr w:type="gram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разжижителя</w:t>
            </w:r>
            <w:proofErr w:type="spell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%, не менее    8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Температура размягчения остатка после определения количества испарившегося </w:t>
            </w:r>
            <w:proofErr w:type="spell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разжижителя</w:t>
            </w:r>
            <w:proofErr w:type="spell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,°</w:t>
            </w:r>
            <w:proofErr w:type="gram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ниже 28</w:t>
            </w:r>
          </w:p>
          <w:p w:rsidR="001A1297" w:rsidRPr="00160454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 вспышки, определяемая в открытом тигле</w:t>
            </w:r>
            <w:r w:rsidRPr="00160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604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</w:t>
            </w:r>
            <w:proofErr w:type="gramStart"/>
            <w:r w:rsidRPr="00160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60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не ниже 45   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получения разжиженных битумов должны использоваться вязкие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дорожные битумы </w:t>
            </w:r>
            <w:r w:rsidRPr="0016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1604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Битумы нефтяные дорожные вязкие. Технические условия" w:history="1">
              <w:r w:rsidRPr="001604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ГОСТ 22245-90</w:t>
              </w:r>
            </w:hyperlink>
            <w:r w:rsidRPr="00A345D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глубиной проникания иглы не более 90.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жидкие битумы для обеспечения требования по сцеплению с мрамором или песком должны  вводиться </w:t>
            </w:r>
            <w:proofErr w:type="spell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поверхностноактивные</w:t>
            </w:r>
            <w:proofErr w:type="spell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вещества (анионные или катионные).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безопасности, условиям хранения, транспортирования</w:t>
            </w:r>
          </w:p>
          <w:p w:rsidR="001A1297" w:rsidRPr="00A345DC" w:rsidRDefault="001A1297" w:rsidP="001A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разжижении вязких битумов в открытой системе температура битума, поступающего на смешение с </w:t>
            </w:r>
            <w:proofErr w:type="spell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разжижителем</w:t>
            </w:r>
            <w:proofErr w:type="spell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должна превышать 120 °С.</w:t>
            </w:r>
          </w:p>
          <w:p w:rsidR="001A1297" w:rsidRPr="00A345DC" w:rsidRDefault="001A1297" w:rsidP="001A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Перемешивание вязкого битума с </w:t>
            </w:r>
            <w:proofErr w:type="spellStart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разжижителем</w:t>
            </w:r>
            <w:proofErr w:type="spellEnd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проводиться инертным газом или циркуляцией.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i71932"/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Партия битума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однородный по своим показателям качества и сопровожда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ется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документом о качестве, в соответствии с соответствующим государственным стандартом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345D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котором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товарн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знак</w:t>
            </w: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документе о качестве указан минеральный материал (песок или мрамор), с которым проводилось испытание на сцепление.</w:t>
            </w:r>
          </w:p>
          <w:p w:rsidR="001A1297" w:rsidRPr="00A345DC" w:rsidRDefault="001A1297" w:rsidP="001A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Гарантийный срок хранения жидких битумов со дня изготовления должен быть не менее 6 месяцев</w:t>
            </w:r>
          </w:p>
        </w:tc>
      </w:tr>
    </w:tbl>
    <w:p w:rsidR="00695E07" w:rsidRDefault="00695E07"/>
    <w:p w:rsidR="00A925CB" w:rsidRDefault="00F32AC4">
      <w:pPr>
        <w:rPr>
          <w:rFonts w:ascii="Times New Roman" w:hAnsi="Times New Roman" w:cs="Times New Roman"/>
          <w:sz w:val="24"/>
          <w:szCs w:val="24"/>
        </w:rPr>
      </w:pPr>
      <w:r w:rsidRPr="00F32AC4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925CB" w:rsidRPr="00F32AC4">
        <w:rPr>
          <w:rFonts w:ascii="Times New Roman" w:hAnsi="Times New Roman" w:cs="Times New Roman"/>
          <w:sz w:val="24"/>
          <w:szCs w:val="24"/>
        </w:rPr>
        <w:t xml:space="preserve">окальные сметные расчеты не содержат дополнительные (применяемые одновременно и в равной значимости с </w:t>
      </w:r>
      <w:proofErr w:type="gramStart"/>
      <w:r w:rsidR="00A925CB" w:rsidRPr="00F32AC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A925CB" w:rsidRPr="00F32AC4">
        <w:rPr>
          <w:rFonts w:ascii="Times New Roman" w:hAnsi="Times New Roman" w:cs="Times New Roman"/>
          <w:sz w:val="24"/>
          <w:szCs w:val="24"/>
        </w:rPr>
        <w:t>) требования к используемым при выполнении работ товарам</w:t>
      </w:r>
      <w:r w:rsidR="009E437B">
        <w:rPr>
          <w:rFonts w:ascii="Times New Roman" w:hAnsi="Times New Roman" w:cs="Times New Roman"/>
          <w:sz w:val="24"/>
          <w:szCs w:val="24"/>
        </w:rPr>
        <w:t>.</w:t>
      </w:r>
    </w:p>
    <w:p w:rsidR="009E437B" w:rsidRPr="007E5EF8" w:rsidRDefault="009E437B" w:rsidP="007E5EF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9E437B">
        <w:rPr>
          <w:rFonts w:ascii="Times New Roman" w:eastAsia="Calibri" w:hAnsi="Times New Roman" w:cs="Times New Roman"/>
          <w:sz w:val="24"/>
          <w:szCs w:val="24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 растений</w:t>
      </w:r>
      <w:r w:rsidR="007E5EF8">
        <w:rPr>
          <w:rFonts w:ascii="Times New Roman" w:eastAsia="Calibri" w:hAnsi="Times New Roman" w:cs="Times New Roman"/>
          <w:sz w:val="24"/>
          <w:szCs w:val="24"/>
        </w:rPr>
        <w:t>,</w:t>
      </w:r>
      <w:r w:rsidRPr="009E437B">
        <w:rPr>
          <w:rFonts w:ascii="Times New Roman" w:eastAsia="Calibri" w:hAnsi="Times New Roman" w:cs="Times New Roman"/>
          <w:sz w:val="24"/>
          <w:szCs w:val="24"/>
        </w:rPr>
        <w:t xml:space="preserve"> обеспечения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</w:t>
      </w:r>
      <w:r w:rsidR="007E5E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437B">
        <w:rPr>
          <w:rFonts w:ascii="Times New Roman" w:eastAsia="Calibri" w:hAnsi="Times New Roman" w:cs="Times New Roman"/>
          <w:sz w:val="24"/>
          <w:szCs w:val="24"/>
        </w:rPr>
        <w:t>содействие соблюдению требований технических регламентов</w:t>
      </w:r>
      <w:r w:rsidR="007E5EF8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_GoBack"/>
      <w:bookmarkEnd w:id="1"/>
      <w:r w:rsidRPr="009E437B">
        <w:rPr>
          <w:rFonts w:ascii="Times New Roman" w:eastAsia="Calibri" w:hAnsi="Times New Roman" w:cs="Times New Roman"/>
          <w:sz w:val="24"/>
          <w:szCs w:val="24"/>
        </w:rPr>
        <w:t xml:space="preserve">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</w:t>
      </w:r>
      <w:r w:rsidR="00585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4AA" w:rsidRPr="005854AA">
        <w:rPr>
          <w:rFonts w:ascii="Times New Roman" w:eastAsia="Calibri" w:hAnsi="Times New Roman" w:cs="Times New Roman"/>
          <w:sz w:val="24"/>
          <w:szCs w:val="24"/>
        </w:rPr>
        <w:t>В случае если в позиции товара, планируемого для использования при выполнении работ,  установлено  требования к нескольким его видам, то участник размещения заказа должен представить показатели по каждому товару отдельно в соответствии с  установленными в документации параметрами</w:t>
      </w:r>
      <w:r w:rsidR="007E5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37B" w:rsidRDefault="009E437B">
      <w:pPr>
        <w:rPr>
          <w:rFonts w:ascii="Times New Roman" w:hAnsi="Times New Roman" w:cs="Times New Roman"/>
          <w:sz w:val="24"/>
          <w:szCs w:val="24"/>
        </w:rPr>
      </w:pPr>
    </w:p>
    <w:sectPr w:rsidR="009E437B" w:rsidSect="0069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F3" w:rsidRDefault="00B548F3" w:rsidP="00A925CB">
      <w:pPr>
        <w:spacing w:after="0" w:line="240" w:lineRule="auto"/>
      </w:pPr>
      <w:r>
        <w:separator/>
      </w:r>
    </w:p>
  </w:endnote>
  <w:endnote w:type="continuationSeparator" w:id="0">
    <w:p w:rsidR="00B548F3" w:rsidRDefault="00B548F3" w:rsidP="00A9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F3" w:rsidRDefault="00B548F3" w:rsidP="00A925CB">
      <w:pPr>
        <w:spacing w:after="0" w:line="240" w:lineRule="auto"/>
      </w:pPr>
      <w:r>
        <w:separator/>
      </w:r>
    </w:p>
  </w:footnote>
  <w:footnote w:type="continuationSeparator" w:id="0">
    <w:p w:rsidR="00B548F3" w:rsidRDefault="00B548F3" w:rsidP="00A92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E9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1AA"/>
    <w:rsid w:val="00030DF0"/>
    <w:rsid w:val="00031B51"/>
    <w:rsid w:val="00031FFF"/>
    <w:rsid w:val="000322C2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49E9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0454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0EAA"/>
    <w:rsid w:val="00191E99"/>
    <w:rsid w:val="00192798"/>
    <w:rsid w:val="0019598C"/>
    <w:rsid w:val="00195AEE"/>
    <w:rsid w:val="00195D9E"/>
    <w:rsid w:val="00196BCE"/>
    <w:rsid w:val="00196F01"/>
    <w:rsid w:val="001A049B"/>
    <w:rsid w:val="001A1297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2E61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76A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D78EC"/>
    <w:rsid w:val="002E08B8"/>
    <w:rsid w:val="002E08BA"/>
    <w:rsid w:val="002E1356"/>
    <w:rsid w:val="002E2C6B"/>
    <w:rsid w:val="002E3310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6734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66D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D6B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0B01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4876"/>
    <w:rsid w:val="00575345"/>
    <w:rsid w:val="0057794F"/>
    <w:rsid w:val="00577C3F"/>
    <w:rsid w:val="005821B5"/>
    <w:rsid w:val="00584ADD"/>
    <w:rsid w:val="005854AA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E77DD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07ED4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7BA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5E07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50B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1249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5EF8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06916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37B"/>
    <w:rsid w:val="009E4426"/>
    <w:rsid w:val="009E76A3"/>
    <w:rsid w:val="009F03CF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45DC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343D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775BA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5CB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21D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48C3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8F3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55F"/>
    <w:rsid w:val="00BC2CB7"/>
    <w:rsid w:val="00BC2EF2"/>
    <w:rsid w:val="00BC4042"/>
    <w:rsid w:val="00BD0060"/>
    <w:rsid w:val="00BD03E2"/>
    <w:rsid w:val="00BD181E"/>
    <w:rsid w:val="00BD1C99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1AC9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3EE4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5BB3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2700"/>
    <w:rsid w:val="00E638EB"/>
    <w:rsid w:val="00E63F19"/>
    <w:rsid w:val="00E65BF5"/>
    <w:rsid w:val="00E6687B"/>
    <w:rsid w:val="00E66E6A"/>
    <w:rsid w:val="00E71463"/>
    <w:rsid w:val="00E71CF9"/>
    <w:rsid w:val="00E726CC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1505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AC4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56C6E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61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66D"/>
  </w:style>
  <w:style w:type="paragraph" w:styleId="a6">
    <w:name w:val="header"/>
    <w:basedOn w:val="a"/>
    <w:link w:val="a7"/>
    <w:uiPriority w:val="99"/>
    <w:unhideWhenUsed/>
    <w:rsid w:val="00A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5CB"/>
  </w:style>
  <w:style w:type="paragraph" w:styleId="a8">
    <w:name w:val="footer"/>
    <w:basedOn w:val="a"/>
    <w:link w:val="a9"/>
    <w:uiPriority w:val="99"/>
    <w:unhideWhenUsed/>
    <w:rsid w:val="00A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61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66D"/>
  </w:style>
  <w:style w:type="paragraph" w:styleId="a6">
    <w:name w:val="header"/>
    <w:basedOn w:val="a"/>
    <w:link w:val="a7"/>
    <w:uiPriority w:val="99"/>
    <w:unhideWhenUsed/>
    <w:rsid w:val="00A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5CB"/>
  </w:style>
  <w:style w:type="paragraph" w:styleId="a8">
    <w:name w:val="footer"/>
    <w:basedOn w:val="a"/>
    <w:link w:val="a9"/>
    <w:uiPriority w:val="99"/>
    <w:unhideWhenUsed/>
    <w:rsid w:val="00A9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4B7F6DD9DFB5EDB045ABB56BDBBD7D89D006C79F0F975E29B0B55o4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load.ru/Basesdoc/3/3881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F3F7-D9B3-43CC-8EB5-43D8B2E4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Анна Сергеевна Гамиловская</cp:lastModifiedBy>
  <cp:revision>39</cp:revision>
  <cp:lastPrinted>2013-04-19T11:45:00Z</cp:lastPrinted>
  <dcterms:created xsi:type="dcterms:W3CDTF">2013-04-18T13:40:00Z</dcterms:created>
  <dcterms:modified xsi:type="dcterms:W3CDTF">2013-04-19T13:46:00Z</dcterms:modified>
</cp:coreProperties>
</file>