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9854A6" w:rsidTr="009854A6">
        <w:trPr>
          <w:trHeight w:val="3150"/>
        </w:trPr>
        <w:tc>
          <w:tcPr>
            <w:tcW w:w="9639" w:type="dxa"/>
            <w:tcBorders>
              <w:top w:val="nil"/>
              <w:left w:val="nil"/>
              <w:bottom w:val="single" w:sz="12" w:space="0" w:color="auto"/>
              <w:right w:val="nil"/>
            </w:tcBorders>
          </w:tcPr>
          <w:p w:rsidR="009854A6" w:rsidRDefault="009854A6">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54A6" w:rsidRDefault="009854A6">
            <w:pPr>
              <w:ind w:left="567"/>
              <w:jc w:val="center"/>
              <w:rPr>
                <w:b/>
              </w:rPr>
            </w:pPr>
            <w:r>
              <w:rPr>
                <w:b/>
              </w:rPr>
              <w:t>Администрация города Иванова</w:t>
            </w:r>
          </w:p>
          <w:p w:rsidR="009854A6" w:rsidRDefault="009854A6">
            <w:pPr>
              <w:ind w:left="567"/>
              <w:jc w:val="center"/>
              <w:rPr>
                <w:b/>
              </w:rPr>
            </w:pPr>
            <w:r>
              <w:rPr>
                <w:b/>
              </w:rPr>
              <w:t>Ивановской области</w:t>
            </w:r>
          </w:p>
          <w:p w:rsidR="009854A6" w:rsidRDefault="009854A6">
            <w:pPr>
              <w:ind w:left="567"/>
              <w:jc w:val="center"/>
              <w:rPr>
                <w:b/>
              </w:rPr>
            </w:pPr>
          </w:p>
          <w:p w:rsidR="009854A6" w:rsidRDefault="009854A6">
            <w:pPr>
              <w:ind w:left="567"/>
              <w:jc w:val="center"/>
              <w:rPr>
                <w:sz w:val="32"/>
              </w:rPr>
            </w:pPr>
            <w:r>
              <w:rPr>
                <w:b/>
                <w:sz w:val="32"/>
              </w:rPr>
              <w:t>УПРАВЛЕНИЕ МУНИЦИПАЛЬНОГО ЗАКАЗА</w:t>
            </w:r>
          </w:p>
          <w:p w:rsidR="009854A6" w:rsidRDefault="009854A6">
            <w:pPr>
              <w:ind w:left="567"/>
              <w:jc w:val="center"/>
            </w:pPr>
          </w:p>
          <w:p w:rsidR="009854A6" w:rsidRDefault="009854A6">
            <w:pPr>
              <w:ind w:left="567"/>
              <w:jc w:val="center"/>
              <w:rPr>
                <w:b/>
              </w:rPr>
            </w:pPr>
            <w:r>
              <w:t>153000 , г. Иваново, пл. Революции, д. 6, тел. (</w:t>
            </w:r>
            <w:r>
              <w:rPr>
                <w:lang w:val="en-US"/>
              </w:rPr>
              <w:t>4</w:t>
            </w:r>
            <w:r>
              <w:t xml:space="preserve">932) </w:t>
            </w:r>
            <w:r>
              <w:rPr>
                <w:lang w:val="en-US"/>
              </w:rPr>
              <w:t>59-46-</w:t>
            </w:r>
            <w:r>
              <w:t>35</w:t>
            </w:r>
          </w:p>
          <w:p w:rsidR="009854A6" w:rsidRDefault="009854A6">
            <w:pPr>
              <w:ind w:left="567"/>
              <w:jc w:val="center"/>
              <w:rPr>
                <w:b/>
              </w:rPr>
            </w:pPr>
          </w:p>
        </w:tc>
      </w:tr>
    </w:tbl>
    <w:p w:rsidR="009854A6" w:rsidRDefault="009854A6" w:rsidP="009854A6">
      <w:pPr>
        <w:rPr>
          <w:rFonts w:ascii="Arial" w:hAnsi="Arial"/>
        </w:rPr>
      </w:pPr>
    </w:p>
    <w:p w:rsidR="009854A6" w:rsidRDefault="009854A6" w:rsidP="009854A6">
      <w:pPr>
        <w:rPr>
          <w:rFonts w:ascii="Arial" w:hAnsi="Arial"/>
        </w:rPr>
      </w:pPr>
    </w:p>
    <w:p w:rsidR="009854A6" w:rsidRDefault="009854A6" w:rsidP="009854A6">
      <w:pPr>
        <w:spacing w:after="60"/>
        <w:ind w:left="4321" w:hanging="4321"/>
      </w:pPr>
    </w:p>
    <w:p w:rsidR="009854A6" w:rsidRDefault="009854A6" w:rsidP="009854A6">
      <w:pPr>
        <w:spacing w:after="60"/>
        <w:ind w:left="4321" w:hanging="4321"/>
      </w:pPr>
      <w:r>
        <w:t xml:space="preserve">_____________№_______________      </w:t>
      </w:r>
    </w:p>
    <w:p w:rsidR="009854A6" w:rsidRDefault="009854A6" w:rsidP="009854A6">
      <w:pPr>
        <w:spacing w:after="60"/>
        <w:ind w:left="4321" w:hanging="1441"/>
      </w:pPr>
    </w:p>
    <w:p w:rsidR="009854A6" w:rsidRDefault="009854A6" w:rsidP="009854A6">
      <w:pPr>
        <w:spacing w:after="60"/>
        <w:ind w:left="4321" w:hanging="1441"/>
        <w:outlineLvl w:val="0"/>
        <w:rPr>
          <w:b/>
          <w:sz w:val="28"/>
        </w:rPr>
      </w:pPr>
      <w:r>
        <w:t xml:space="preserve"> </w:t>
      </w:r>
      <w:r>
        <w:rPr>
          <w:b/>
          <w:sz w:val="28"/>
        </w:rPr>
        <w:t>Утверждено:</w:t>
      </w:r>
    </w:p>
    <w:p w:rsidR="009854A6" w:rsidRDefault="009854A6" w:rsidP="009854A6">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9854A6" w:rsidTr="009854A6">
        <w:trPr>
          <w:trHeight w:val="1236"/>
          <w:jc w:val="center"/>
        </w:trPr>
        <w:tc>
          <w:tcPr>
            <w:tcW w:w="2278" w:type="pct"/>
            <w:vAlign w:val="center"/>
            <w:hideMark/>
          </w:tcPr>
          <w:p w:rsidR="009854A6" w:rsidRPr="00BE2A56" w:rsidRDefault="0033667D">
            <w:pPr>
              <w:rPr>
                <w:sz w:val="28"/>
                <w:szCs w:val="28"/>
              </w:rPr>
            </w:pPr>
            <w:r w:rsidRPr="0033667D">
              <w:rPr>
                <w:sz w:val="32"/>
              </w:rPr>
              <w:t>Муниципальное бюджетное учреждение культуры "Парк культуры и отдыха "</w:t>
            </w:r>
            <w:proofErr w:type="spellStart"/>
            <w:r w:rsidRPr="0033667D">
              <w:rPr>
                <w:sz w:val="32"/>
              </w:rPr>
              <w:t>Харинка</w:t>
            </w:r>
            <w:proofErr w:type="spellEnd"/>
            <w:r w:rsidRPr="0033667D">
              <w:rPr>
                <w:sz w:val="32"/>
              </w:rPr>
              <w:t>"</w:t>
            </w:r>
          </w:p>
        </w:tc>
        <w:tc>
          <w:tcPr>
            <w:tcW w:w="2722" w:type="pct"/>
          </w:tcPr>
          <w:p w:rsidR="009854A6" w:rsidRDefault="009854A6">
            <w:pPr>
              <w:rPr>
                <w:sz w:val="24"/>
                <w:szCs w:val="24"/>
              </w:rPr>
            </w:pPr>
          </w:p>
          <w:p w:rsidR="009854A6" w:rsidRDefault="009854A6">
            <w:pPr>
              <w:rPr>
                <w:sz w:val="24"/>
                <w:szCs w:val="24"/>
              </w:rPr>
            </w:pPr>
          </w:p>
          <w:p w:rsidR="009854A6" w:rsidRDefault="009854A6">
            <w:r>
              <w:t xml:space="preserve">________________________________________  </w:t>
            </w:r>
          </w:p>
          <w:p w:rsidR="009854A6" w:rsidRDefault="009854A6">
            <w:pPr>
              <w:tabs>
                <w:tab w:val="left" w:pos="1215"/>
              </w:tabs>
              <w:rPr>
                <w:b/>
              </w:rPr>
            </w:pPr>
            <w:r>
              <w:t xml:space="preserve">    М.П.                                                    подпись</w:t>
            </w:r>
          </w:p>
        </w:tc>
      </w:tr>
    </w:tbl>
    <w:p w:rsidR="009854A6" w:rsidRDefault="009854A6" w:rsidP="009854A6">
      <w:pPr>
        <w:rPr>
          <w:b/>
          <w:sz w:val="28"/>
        </w:rPr>
      </w:pPr>
    </w:p>
    <w:p w:rsidR="009854A6" w:rsidRDefault="009854A6" w:rsidP="009854A6">
      <w:pPr>
        <w:rPr>
          <w:b/>
          <w:sz w:val="28"/>
        </w:rPr>
      </w:pPr>
    </w:p>
    <w:p w:rsidR="009854A6" w:rsidRDefault="009854A6" w:rsidP="009854A6">
      <w:pPr>
        <w:rPr>
          <w:b/>
          <w:sz w:val="28"/>
        </w:rPr>
      </w:pPr>
      <w:r>
        <w:rPr>
          <w:b/>
          <w:sz w:val="28"/>
        </w:rPr>
        <w:t xml:space="preserve">                       </w:t>
      </w:r>
    </w:p>
    <w:p w:rsidR="009854A6" w:rsidRDefault="009854A6" w:rsidP="009854A6">
      <w:pPr>
        <w:jc w:val="center"/>
        <w:rPr>
          <w:b/>
          <w:sz w:val="28"/>
        </w:rPr>
      </w:pPr>
      <w:r>
        <w:rPr>
          <w:b/>
          <w:sz w:val="28"/>
        </w:rPr>
        <w:t xml:space="preserve">ДОКУМЕНТАЦИЯ ОБ ОТКРЫТОМ АУКЦИОНЕ </w:t>
      </w:r>
    </w:p>
    <w:p w:rsidR="009854A6" w:rsidRPr="00BE2A56" w:rsidRDefault="009854A6" w:rsidP="009854A6">
      <w:pPr>
        <w:jc w:val="center"/>
        <w:rPr>
          <w:b/>
          <w:sz w:val="28"/>
        </w:rPr>
      </w:pPr>
      <w:r>
        <w:rPr>
          <w:b/>
          <w:sz w:val="28"/>
        </w:rPr>
        <w:t xml:space="preserve">В ЭЛЕКТРОННОЙ ФОРМЕ </w:t>
      </w:r>
    </w:p>
    <w:p w:rsidR="009854A6" w:rsidRDefault="009854A6" w:rsidP="009854A6">
      <w:pPr>
        <w:rPr>
          <w:b/>
          <w:sz w:val="28"/>
        </w:rPr>
      </w:pPr>
    </w:p>
    <w:p w:rsidR="009854A6" w:rsidRDefault="009854A6" w:rsidP="009854A6">
      <w:pPr>
        <w:rPr>
          <w:b/>
          <w:sz w:val="28"/>
        </w:rPr>
      </w:pPr>
    </w:p>
    <w:p w:rsidR="009854A6" w:rsidRDefault="009854A6" w:rsidP="009854A6">
      <w:pPr>
        <w:rPr>
          <w:b/>
          <w:sz w:val="28"/>
          <w:szCs w:val="28"/>
          <w:u w:val="single"/>
        </w:rPr>
      </w:pPr>
    </w:p>
    <w:p w:rsidR="009854A6" w:rsidRDefault="009854A6" w:rsidP="009854A6">
      <w:pPr>
        <w:rPr>
          <w:sz w:val="28"/>
          <w:szCs w:val="28"/>
        </w:rPr>
      </w:pPr>
      <w:r>
        <w:rPr>
          <w:b/>
          <w:sz w:val="28"/>
          <w:szCs w:val="28"/>
          <w:u w:val="single"/>
        </w:rPr>
        <w:t>Категория:</w:t>
      </w:r>
      <w:r>
        <w:rPr>
          <w:sz w:val="28"/>
          <w:szCs w:val="28"/>
        </w:rPr>
        <w:t xml:space="preserve"> Работы</w:t>
      </w:r>
    </w:p>
    <w:p w:rsidR="009854A6" w:rsidRDefault="009854A6" w:rsidP="009854A6">
      <w:pPr>
        <w:rPr>
          <w:sz w:val="28"/>
          <w:szCs w:val="28"/>
        </w:rPr>
      </w:pPr>
    </w:p>
    <w:p w:rsidR="00BE2A56" w:rsidRPr="00BE2A56" w:rsidRDefault="009854A6" w:rsidP="009854A6">
      <w:pPr>
        <w:pStyle w:val="ConsPlusNormal0"/>
        <w:ind w:firstLine="0"/>
        <w:jc w:val="both"/>
        <w:rPr>
          <w:rFonts w:ascii="Times New Roman" w:hAnsi="Times New Roman" w:cs="Times New Roman"/>
          <w:sz w:val="28"/>
          <w:szCs w:val="28"/>
        </w:rPr>
      </w:pPr>
      <w:r>
        <w:rPr>
          <w:rFonts w:ascii="Times New Roman" w:hAnsi="Times New Roman" w:cs="Times New Roman"/>
          <w:b/>
          <w:sz w:val="28"/>
          <w:szCs w:val="28"/>
          <w:u w:val="single"/>
        </w:rPr>
        <w:t>Предмет контракта</w:t>
      </w:r>
      <w:r>
        <w:rPr>
          <w:rFonts w:ascii="Times New Roman" w:hAnsi="Times New Roman" w:cs="Times New Roman"/>
          <w:b/>
          <w:sz w:val="28"/>
          <w:szCs w:val="28"/>
        </w:rPr>
        <w:t xml:space="preserve">:  </w:t>
      </w:r>
      <w:r w:rsidR="0033667D" w:rsidRPr="0033667D">
        <w:rPr>
          <w:rFonts w:ascii="Times New Roman" w:eastAsia="Times New Roman" w:hAnsi="Times New Roman" w:cs="Times New Roman"/>
          <w:sz w:val="28"/>
        </w:rPr>
        <w:t>Ремонт асфальтового покрытия в парке</w:t>
      </w: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9854A6" w:rsidRDefault="009854A6" w:rsidP="009854A6">
      <w:pPr>
        <w:pStyle w:val="ConsPlusNormal0"/>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СОДЕРЖАНИЕ</w:t>
      </w:r>
    </w:p>
    <w:p w:rsidR="009854A6" w:rsidRDefault="009854A6" w:rsidP="009854A6">
      <w:pPr>
        <w:pStyle w:val="afb"/>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9854A6" w:rsidTr="009854A6">
        <w:tc>
          <w:tcPr>
            <w:tcW w:w="1617" w:type="dxa"/>
            <w:hideMark/>
          </w:tcPr>
          <w:p w:rsidR="009854A6" w:rsidRDefault="009854A6">
            <w:pPr>
              <w:pStyle w:val="32"/>
            </w:pPr>
            <w:r>
              <w:t xml:space="preserve">ЧАСТЬ </w:t>
            </w:r>
            <w:r>
              <w:rPr>
                <w:lang w:val="en-US"/>
              </w:rPr>
              <w:t>I</w:t>
            </w:r>
          </w:p>
        </w:tc>
        <w:tc>
          <w:tcPr>
            <w:tcW w:w="6771" w:type="dxa"/>
            <w:hideMark/>
          </w:tcPr>
          <w:p w:rsidR="009854A6" w:rsidRDefault="009854A6">
            <w:pPr>
              <w:pStyle w:val="32"/>
            </w:pPr>
            <w:r>
              <w:t>ОТКРЫТЫЙ АУКЦИОН В ЭЛЕКТРОННОЙ ФОРМЕ</w:t>
            </w:r>
          </w:p>
        </w:tc>
        <w:tc>
          <w:tcPr>
            <w:tcW w:w="1337" w:type="dxa"/>
          </w:tcPr>
          <w:p w:rsidR="009854A6" w:rsidRDefault="009854A6">
            <w:pPr>
              <w:pStyle w:val="32"/>
            </w:pPr>
          </w:p>
        </w:tc>
      </w:tr>
      <w:tr w:rsidR="009854A6" w:rsidTr="009854A6">
        <w:tc>
          <w:tcPr>
            <w:tcW w:w="1617" w:type="dxa"/>
            <w:hideMark/>
          </w:tcPr>
          <w:p w:rsidR="009854A6" w:rsidRDefault="009854A6">
            <w:pPr>
              <w:pStyle w:val="32"/>
            </w:pPr>
            <w:r>
              <w:t xml:space="preserve">РАЗДЕЛ </w:t>
            </w:r>
            <w:r>
              <w:rPr>
                <w:lang w:val="en-US"/>
              </w:rPr>
              <w:t>I</w:t>
            </w:r>
            <w:r>
              <w:t>.1.</w:t>
            </w:r>
          </w:p>
        </w:tc>
        <w:tc>
          <w:tcPr>
            <w:tcW w:w="6771" w:type="dxa"/>
            <w:hideMark/>
          </w:tcPr>
          <w:p w:rsidR="009854A6" w:rsidRDefault="009854A6">
            <w:pPr>
              <w:pStyle w:val="32"/>
            </w:pPr>
            <w:r>
              <w:t>Приглашение к участию в открытом аукционе в электронной форме</w:t>
            </w:r>
          </w:p>
        </w:tc>
        <w:tc>
          <w:tcPr>
            <w:tcW w:w="1337" w:type="dxa"/>
            <w:vAlign w:val="center"/>
            <w:hideMark/>
          </w:tcPr>
          <w:p w:rsidR="009854A6" w:rsidRPr="00AC3588" w:rsidRDefault="009854A6">
            <w:pPr>
              <w:pStyle w:val="32"/>
            </w:pPr>
            <w:r w:rsidRPr="00AC3588">
              <w:t>3</w:t>
            </w:r>
          </w:p>
        </w:tc>
      </w:tr>
      <w:tr w:rsidR="009854A6" w:rsidTr="009854A6">
        <w:tc>
          <w:tcPr>
            <w:tcW w:w="1617" w:type="dxa"/>
            <w:hideMark/>
          </w:tcPr>
          <w:p w:rsidR="009854A6" w:rsidRDefault="009854A6">
            <w:pPr>
              <w:pStyle w:val="32"/>
            </w:pPr>
            <w:r>
              <w:t xml:space="preserve">РАЗДЕЛ </w:t>
            </w:r>
            <w:r>
              <w:rPr>
                <w:lang w:val="en-US"/>
              </w:rPr>
              <w:t>I</w:t>
            </w:r>
            <w:r>
              <w:t>.2.</w:t>
            </w:r>
          </w:p>
        </w:tc>
        <w:tc>
          <w:tcPr>
            <w:tcW w:w="6771" w:type="dxa"/>
            <w:hideMark/>
          </w:tcPr>
          <w:p w:rsidR="009854A6" w:rsidRDefault="009854A6">
            <w:pPr>
              <w:pStyle w:val="32"/>
            </w:pPr>
            <w:r>
              <w:t>Общие условия проведения открытого аукциона в электронной форме</w:t>
            </w:r>
          </w:p>
        </w:tc>
        <w:tc>
          <w:tcPr>
            <w:tcW w:w="1337" w:type="dxa"/>
            <w:vAlign w:val="center"/>
            <w:hideMark/>
          </w:tcPr>
          <w:p w:rsidR="009854A6" w:rsidRPr="00AC3588" w:rsidRDefault="009854A6">
            <w:pPr>
              <w:pStyle w:val="32"/>
            </w:pPr>
            <w:r w:rsidRPr="00AC3588">
              <w:t>4</w:t>
            </w:r>
          </w:p>
        </w:tc>
      </w:tr>
      <w:tr w:rsidR="009854A6" w:rsidTr="009854A6">
        <w:tc>
          <w:tcPr>
            <w:tcW w:w="1617" w:type="dxa"/>
            <w:hideMark/>
          </w:tcPr>
          <w:p w:rsidR="009854A6" w:rsidRDefault="009854A6">
            <w:pPr>
              <w:pStyle w:val="32"/>
            </w:pPr>
            <w:r>
              <w:t xml:space="preserve">РАЗДЕЛ </w:t>
            </w:r>
            <w:r>
              <w:rPr>
                <w:lang w:val="en-US"/>
              </w:rPr>
              <w:t>I</w:t>
            </w:r>
            <w:r>
              <w:t>.3.</w:t>
            </w:r>
          </w:p>
        </w:tc>
        <w:tc>
          <w:tcPr>
            <w:tcW w:w="6771" w:type="dxa"/>
            <w:hideMark/>
          </w:tcPr>
          <w:p w:rsidR="009854A6" w:rsidRDefault="009854A6">
            <w:pPr>
              <w:pStyle w:val="32"/>
            </w:pPr>
            <w:r>
              <w:t>Информационная карта открытого аукциона в электронной форме</w:t>
            </w:r>
          </w:p>
        </w:tc>
        <w:tc>
          <w:tcPr>
            <w:tcW w:w="1337" w:type="dxa"/>
            <w:vAlign w:val="center"/>
            <w:hideMark/>
          </w:tcPr>
          <w:p w:rsidR="009854A6" w:rsidRPr="00AC3588" w:rsidRDefault="0075228D">
            <w:pPr>
              <w:pStyle w:val="32"/>
              <w:rPr>
                <w:lang w:val="en-US"/>
              </w:rPr>
            </w:pPr>
            <w:r w:rsidRPr="00AC3588">
              <w:t>2</w:t>
            </w:r>
            <w:r w:rsidRPr="00AC3588">
              <w:rPr>
                <w:lang w:val="en-US"/>
              </w:rPr>
              <w:t>8</w:t>
            </w:r>
          </w:p>
        </w:tc>
      </w:tr>
      <w:tr w:rsidR="009854A6" w:rsidTr="009854A6">
        <w:tc>
          <w:tcPr>
            <w:tcW w:w="1617" w:type="dxa"/>
            <w:hideMark/>
          </w:tcPr>
          <w:p w:rsidR="009854A6" w:rsidRDefault="009854A6">
            <w:pPr>
              <w:pStyle w:val="32"/>
            </w:pPr>
            <w:r>
              <w:t xml:space="preserve">РАЗДЕЛ </w:t>
            </w:r>
            <w:r>
              <w:rPr>
                <w:lang w:val="en-US"/>
              </w:rPr>
              <w:t>I</w:t>
            </w:r>
            <w:r>
              <w:t>.4.</w:t>
            </w:r>
          </w:p>
        </w:tc>
        <w:tc>
          <w:tcPr>
            <w:tcW w:w="6771" w:type="dxa"/>
            <w:hideMark/>
          </w:tcPr>
          <w:p w:rsidR="009854A6" w:rsidRDefault="009854A6">
            <w:pPr>
              <w:pStyle w:val="32"/>
            </w:pPr>
            <w:r>
              <w:t>Рекомендуемые формы и документы для заполнения участниками размещения заказа</w:t>
            </w:r>
          </w:p>
        </w:tc>
        <w:tc>
          <w:tcPr>
            <w:tcW w:w="1337" w:type="dxa"/>
            <w:vAlign w:val="center"/>
            <w:hideMark/>
          </w:tcPr>
          <w:p w:rsidR="009854A6" w:rsidRPr="00AC3588" w:rsidRDefault="0075228D" w:rsidP="00AC3588">
            <w:pPr>
              <w:pStyle w:val="32"/>
            </w:pPr>
            <w:r w:rsidRPr="00AC3588">
              <w:t>3</w:t>
            </w:r>
            <w:r w:rsidR="00AC3588" w:rsidRPr="00AC3588">
              <w:t>4</w:t>
            </w:r>
          </w:p>
        </w:tc>
      </w:tr>
      <w:tr w:rsidR="009854A6" w:rsidTr="009854A6">
        <w:tc>
          <w:tcPr>
            <w:tcW w:w="1617" w:type="dxa"/>
            <w:hideMark/>
          </w:tcPr>
          <w:p w:rsidR="009854A6" w:rsidRDefault="009854A6">
            <w:pPr>
              <w:pStyle w:val="32"/>
            </w:pPr>
            <w:r>
              <w:t xml:space="preserve">ЧАСТЬ </w:t>
            </w:r>
            <w:r>
              <w:rPr>
                <w:lang w:val="en-US"/>
              </w:rPr>
              <w:t>II</w:t>
            </w:r>
          </w:p>
        </w:tc>
        <w:tc>
          <w:tcPr>
            <w:tcW w:w="6771" w:type="dxa"/>
            <w:hideMark/>
          </w:tcPr>
          <w:p w:rsidR="009854A6" w:rsidRDefault="009854A6">
            <w:pPr>
              <w:pStyle w:val="32"/>
            </w:pPr>
            <w:r>
              <w:t>ПРОЕКТ МУНИЦИПАЛЬНОГО КОНТРАКТА</w:t>
            </w:r>
          </w:p>
        </w:tc>
        <w:tc>
          <w:tcPr>
            <w:tcW w:w="1337" w:type="dxa"/>
            <w:vAlign w:val="center"/>
            <w:hideMark/>
          </w:tcPr>
          <w:p w:rsidR="009854A6" w:rsidRPr="00AC3588" w:rsidRDefault="0075228D" w:rsidP="00AC3588">
            <w:pPr>
              <w:pStyle w:val="32"/>
            </w:pPr>
            <w:r w:rsidRPr="00AC3588">
              <w:t>3</w:t>
            </w:r>
            <w:r w:rsidR="00AC3588" w:rsidRPr="00AC3588">
              <w:t>7</w:t>
            </w:r>
          </w:p>
        </w:tc>
      </w:tr>
      <w:tr w:rsidR="009854A6" w:rsidTr="009854A6">
        <w:trPr>
          <w:trHeight w:val="338"/>
        </w:trPr>
        <w:tc>
          <w:tcPr>
            <w:tcW w:w="1617" w:type="dxa"/>
            <w:hideMark/>
          </w:tcPr>
          <w:p w:rsidR="009854A6" w:rsidRDefault="009854A6">
            <w:pPr>
              <w:pStyle w:val="32"/>
            </w:pPr>
            <w:r>
              <w:t xml:space="preserve">ЧАСТЬ </w:t>
            </w:r>
            <w:r>
              <w:rPr>
                <w:lang w:val="en-US"/>
              </w:rPr>
              <w:t>III</w:t>
            </w:r>
          </w:p>
        </w:tc>
        <w:tc>
          <w:tcPr>
            <w:tcW w:w="6771" w:type="dxa"/>
            <w:hideMark/>
          </w:tcPr>
          <w:p w:rsidR="009854A6" w:rsidRDefault="009854A6">
            <w:pPr>
              <w:pStyle w:val="32"/>
            </w:pPr>
            <w:r>
              <w:t xml:space="preserve">ТЕХНИЧЕСКАЯ ЧАСТЬ </w:t>
            </w:r>
          </w:p>
        </w:tc>
        <w:tc>
          <w:tcPr>
            <w:tcW w:w="1337" w:type="dxa"/>
            <w:vAlign w:val="center"/>
            <w:hideMark/>
          </w:tcPr>
          <w:p w:rsidR="009854A6" w:rsidRPr="00AC3588" w:rsidRDefault="0075228D" w:rsidP="00AC3588">
            <w:pPr>
              <w:pStyle w:val="32"/>
            </w:pPr>
            <w:r w:rsidRPr="00AC3588">
              <w:rPr>
                <w:lang w:val="en-US"/>
              </w:rPr>
              <w:t>4</w:t>
            </w:r>
            <w:r w:rsidR="00AC3588" w:rsidRPr="00AC3588">
              <w:t>3</w:t>
            </w:r>
          </w:p>
        </w:tc>
      </w:tr>
    </w:tbl>
    <w:p w:rsidR="009854A6" w:rsidRDefault="009854A6" w:rsidP="009854A6">
      <w:pPr>
        <w:jc w:val="center"/>
        <w:rPr>
          <w:b/>
          <w:caps/>
          <w:sz w:val="28"/>
          <w:szCs w:val="28"/>
        </w:rPr>
      </w:pPr>
      <w:r>
        <w:rPr>
          <w:b/>
          <w:spacing w:val="-5"/>
          <w:w w:val="121"/>
          <w:sz w:val="24"/>
          <w:szCs w:val="24"/>
        </w:rPr>
        <w:br w:type="page"/>
      </w:r>
      <w:r>
        <w:rPr>
          <w:b/>
          <w:caps/>
          <w:sz w:val="28"/>
          <w:szCs w:val="28"/>
        </w:rPr>
        <w:lastRenderedPageBreak/>
        <w:t>Часть I</w:t>
      </w:r>
    </w:p>
    <w:p w:rsidR="009854A6" w:rsidRDefault="009854A6" w:rsidP="009854A6">
      <w:pPr>
        <w:jc w:val="center"/>
        <w:rPr>
          <w:b/>
          <w:caps/>
          <w:sz w:val="28"/>
          <w:szCs w:val="28"/>
        </w:rPr>
      </w:pPr>
    </w:p>
    <w:p w:rsidR="009854A6" w:rsidRDefault="009854A6" w:rsidP="009854A6">
      <w:pPr>
        <w:jc w:val="center"/>
        <w:rPr>
          <w:b/>
          <w:caps/>
          <w:sz w:val="28"/>
          <w:szCs w:val="28"/>
        </w:rPr>
      </w:pPr>
      <w:r>
        <w:rPr>
          <w:b/>
          <w:caps/>
          <w:sz w:val="28"/>
          <w:szCs w:val="28"/>
        </w:rPr>
        <w:t>ОТКРЫТЫЙ АУКЦИОН В ЭЛЕКТРОННОЙ ФОРМЕ</w:t>
      </w:r>
    </w:p>
    <w:p w:rsidR="009854A6" w:rsidRDefault="009854A6" w:rsidP="009854A6">
      <w:pPr>
        <w:jc w:val="center"/>
        <w:rPr>
          <w:b/>
          <w:w w:val="121"/>
          <w:sz w:val="24"/>
          <w:szCs w:val="24"/>
        </w:rPr>
      </w:pPr>
    </w:p>
    <w:p w:rsidR="009854A6" w:rsidRDefault="009854A6" w:rsidP="009854A6">
      <w:pPr>
        <w:rPr>
          <w:b/>
          <w:w w:val="121"/>
          <w:sz w:val="24"/>
          <w:szCs w:val="24"/>
        </w:rPr>
      </w:pPr>
    </w:p>
    <w:p w:rsidR="009854A6" w:rsidRDefault="009854A6" w:rsidP="009854A6">
      <w:pPr>
        <w:ind w:left="-180"/>
        <w:jc w:val="center"/>
        <w:rPr>
          <w:b/>
          <w:sz w:val="28"/>
          <w:szCs w:val="28"/>
        </w:rPr>
      </w:pPr>
      <w:r>
        <w:rPr>
          <w:b/>
          <w:sz w:val="28"/>
          <w:szCs w:val="28"/>
        </w:rPr>
        <w:t xml:space="preserve">РАЗДЕЛ 1.1. Приглашение к участию в открытом аукционе </w:t>
      </w:r>
    </w:p>
    <w:p w:rsidR="009854A6" w:rsidRDefault="009854A6" w:rsidP="009854A6">
      <w:pPr>
        <w:ind w:left="-180"/>
        <w:jc w:val="center"/>
        <w:rPr>
          <w:b/>
          <w:sz w:val="28"/>
          <w:szCs w:val="28"/>
        </w:rPr>
      </w:pPr>
      <w:r>
        <w:rPr>
          <w:b/>
          <w:sz w:val="28"/>
          <w:szCs w:val="28"/>
        </w:rPr>
        <w:t>в электронной форме</w:t>
      </w:r>
    </w:p>
    <w:p w:rsidR="009854A6" w:rsidRDefault="009854A6" w:rsidP="009854A6">
      <w:pPr>
        <w:ind w:left="-180"/>
        <w:jc w:val="center"/>
        <w:rPr>
          <w:b/>
          <w:sz w:val="28"/>
          <w:szCs w:val="28"/>
        </w:rPr>
      </w:pPr>
    </w:p>
    <w:p w:rsidR="0006678F" w:rsidRDefault="0006678F" w:rsidP="009854A6">
      <w:pPr>
        <w:keepNext/>
        <w:keepLines/>
        <w:suppressLineNumbers/>
        <w:suppressAutoHyphens/>
        <w:ind w:firstLine="567"/>
        <w:jc w:val="both"/>
        <w:rPr>
          <w:sz w:val="24"/>
          <w:szCs w:val="24"/>
        </w:rPr>
      </w:pPr>
      <w:r w:rsidRPr="004E288B">
        <w:rPr>
          <w:sz w:val="24"/>
          <w:szCs w:val="24"/>
        </w:rPr>
        <w:t xml:space="preserve">Настоящим приглашаются к участию в открытом аукционе в электронной форме, </w:t>
      </w:r>
      <w:r w:rsidRPr="004E288B">
        <w:rPr>
          <w:b/>
          <w:sz w:val="24"/>
          <w:szCs w:val="24"/>
        </w:rPr>
        <w:t>только субъекты малого предпринимательства</w:t>
      </w:r>
      <w:r w:rsidRPr="004E288B">
        <w:rPr>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9854A6" w:rsidRDefault="009854A6" w:rsidP="009854A6">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854A6" w:rsidRDefault="009854A6" w:rsidP="009854A6">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9854A6" w:rsidRDefault="009854A6" w:rsidP="009854A6">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854A6" w:rsidRDefault="009854A6" w:rsidP="009854A6">
      <w:pPr>
        <w:pStyle w:val="HTML"/>
        <w:ind w:firstLine="567"/>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75228D" w:rsidRPr="002A63E7" w:rsidRDefault="0075228D" w:rsidP="0075228D">
      <w:pPr>
        <w:pStyle w:val="HTML"/>
        <w:rPr>
          <w:rFonts w:ascii="Times New Roman" w:hAnsi="Times New Roman" w:cs="Times New Roman"/>
          <w:sz w:val="24"/>
          <w:szCs w:val="24"/>
        </w:rPr>
      </w:pPr>
    </w:p>
    <w:p w:rsidR="009854A6" w:rsidRDefault="009854A6" w:rsidP="0075228D">
      <w:pPr>
        <w:pStyle w:val="HTML"/>
        <w:jc w:val="center"/>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открытого аукциона</w:t>
      </w:r>
    </w:p>
    <w:p w:rsidR="009854A6" w:rsidRDefault="009854A6" w:rsidP="009854A6">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9854A6" w:rsidRDefault="009854A6" w:rsidP="009854A6">
      <w:pPr>
        <w:pStyle w:val="HTML"/>
        <w:jc w:val="center"/>
        <w:rPr>
          <w:rFonts w:ascii="Times New Roman" w:hAnsi="Times New Roman" w:cs="Times New Roman"/>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06678F">
        <w:rPr>
          <w:sz w:val="24"/>
          <w:szCs w:val="24"/>
        </w:rPr>
        <w:t xml:space="preserve"> </w:t>
      </w:r>
      <w:r w:rsidR="0006678F" w:rsidRPr="004E288B">
        <w:rPr>
          <w:sz w:val="24"/>
          <w:szCs w:val="24"/>
        </w:rPr>
        <w:t>Федеральным законом от 24.07.2007 N 209-ФЗ «О развитии малого и среднего</w:t>
      </w:r>
      <w:proofErr w:type="gramEnd"/>
      <w:r w:rsidR="0006678F" w:rsidRPr="004E288B">
        <w:rPr>
          <w:sz w:val="24"/>
          <w:szCs w:val="24"/>
        </w:rPr>
        <w:t xml:space="preserve"> предпринимательства в Российской Федерации»</w:t>
      </w:r>
      <w:r w:rsidR="0006678F">
        <w:rPr>
          <w:sz w:val="24"/>
          <w:szCs w:val="24"/>
        </w:rPr>
        <w:t>,</w:t>
      </w:r>
      <w:r w:rsidR="0006678F">
        <w:rPr>
          <w:color w:val="000000"/>
          <w:sz w:val="24"/>
          <w:szCs w:val="24"/>
        </w:rPr>
        <w:t xml:space="preserve"> </w:t>
      </w:r>
      <w:r w:rsidR="0006678F" w:rsidRPr="005107E2">
        <w:rPr>
          <w:sz w:val="24"/>
          <w:szCs w:val="24"/>
        </w:rPr>
        <w:t>иным законодательством в сфере размещения заказа</w:t>
      </w:r>
      <w:r w:rsidR="0006678F">
        <w:rPr>
          <w:sz w:val="24"/>
          <w:szCs w:val="24"/>
        </w:rPr>
        <w:t>,</w:t>
      </w:r>
      <w:r>
        <w:rPr>
          <w:sz w:val="24"/>
          <w:szCs w:val="24"/>
        </w:rPr>
        <w:t xml:space="preserve"> иным законодательством в сфере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1.3. Муниципальный заказчик, уполномоченный орган.</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w:t>
      </w:r>
      <w:proofErr w:type="gramEnd"/>
      <w:r>
        <w:rPr>
          <w:rFonts w:ascii="Times New Roman" w:hAnsi="Times New Roman" w:cs="Times New Roman"/>
          <w:sz w:val="24"/>
          <w:szCs w:val="24"/>
        </w:rPr>
        <w:t xml:space="preserve">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9854A6">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9854A6" w:rsidRDefault="009854A6" w:rsidP="009854A6">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1.6.1. Муниципальный заказчик, направляет средства на финансирование заказа на выполнение работ из источника финансирования муниципального заказа,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9854A6" w:rsidRDefault="009854A6" w:rsidP="009854A6">
      <w:pPr>
        <w:pStyle w:val="HTML"/>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муниципального контракта, а муниципальный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w:t>
      </w:r>
      <w:r>
        <w:rPr>
          <w:rFonts w:ascii="Times New Roman" w:hAnsi="Times New Roman" w:cs="Times New Roman"/>
          <w:sz w:val="24"/>
          <w:szCs w:val="24"/>
        </w:rPr>
        <w:lastRenderedPageBreak/>
        <w:t>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 Муниципальный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муниципального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Муниципальный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2.3.4. Муниципальный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муниципального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муниципальный заказчик, уполномоченный орган несут ответственность в соответствии с пунктом 3 статьи 448 Гражданского кодекса Российской Федерации.</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муниципальный заказчик, уполномоченный орган, должны быть составлены на русском языке.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w:t>
      </w:r>
      <w:r>
        <w:rPr>
          <w:rFonts w:ascii="Times New Roman" w:hAnsi="Times New Roman" w:cs="Times New Roman"/>
          <w:sz w:val="24"/>
          <w:szCs w:val="24"/>
        </w:rPr>
        <w:lastRenderedPageBreak/>
        <w:t>участие в открытом аукционе требованиям, установленным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854A6" w:rsidRDefault="009854A6" w:rsidP="009854A6">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w:t>
      </w:r>
      <w:proofErr w:type="gramEnd"/>
      <w:r>
        <w:rPr>
          <w:rFonts w:ascii="Times New Roman" w:hAnsi="Times New Roman" w:cs="Times New Roman"/>
          <w:b/>
          <w:i/>
          <w:sz w:val="24"/>
          <w:szCs w:val="24"/>
        </w:rPr>
        <w:t xml:space="preserve">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 xml:space="preserve">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w:t>
      </w:r>
      <w:r>
        <w:rPr>
          <w:rFonts w:ascii="Times New Roman" w:hAnsi="Times New Roman" w:cs="Times New Roman"/>
          <w:sz w:val="24"/>
          <w:szCs w:val="24"/>
        </w:rPr>
        <w:lastRenderedPageBreak/>
        <w:t>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33667D" w:rsidRPr="00406261" w:rsidRDefault="009854A6" w:rsidP="003366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x-none"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33667D" w:rsidRPr="0033667D">
        <w:rPr>
          <w:sz w:val="24"/>
          <w:szCs w:val="24"/>
          <w:lang w:eastAsia="x-none"/>
        </w:rPr>
        <w:t xml:space="preserve"> </w:t>
      </w:r>
      <w:r w:rsidR="0033667D">
        <w:rPr>
          <w:sz w:val="24"/>
          <w:szCs w:val="24"/>
          <w:lang w:eastAsia="x-none"/>
        </w:rPr>
        <w:t>Заявка оформляется в соответствии с требованиями Раздела 1.2 и требованиями информационной карты.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w:t>
      </w:r>
      <w:r>
        <w:rPr>
          <w:rFonts w:ascii="Times New Roman" w:hAnsi="Times New Roman" w:cs="Times New Roman"/>
          <w:sz w:val="24"/>
          <w:szCs w:val="24"/>
        </w:rPr>
        <w:lastRenderedPageBreak/>
        <w:t>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муниципального контракта.</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w:t>
      </w:r>
      <w:r>
        <w:rPr>
          <w:rFonts w:ascii="Times New Roman" w:hAnsi="Times New Roman" w:cs="Times New Roman"/>
          <w:sz w:val="24"/>
          <w:szCs w:val="24"/>
        </w:rPr>
        <w:lastRenderedPageBreak/>
        <w:t xml:space="preserve">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муниципальный контракт. В этом случае открытый аукцион в электронной форме проводится путем повышения цены контракта на величину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w:t>
      </w:r>
      <w:r>
        <w:rPr>
          <w:rFonts w:ascii="Times New Roman" w:hAnsi="Times New Roman" w:cs="Times New Roman"/>
          <w:sz w:val="24"/>
          <w:szCs w:val="24"/>
        </w:rPr>
        <w:lastRenderedPageBreak/>
        <w:t>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w:t>
      </w:r>
      <w:r>
        <w:rPr>
          <w:rFonts w:ascii="Times New Roman" w:hAnsi="Times New Roman" w:cs="Times New Roman"/>
          <w:sz w:val="24"/>
          <w:szCs w:val="24"/>
        </w:rPr>
        <w:lastRenderedPageBreak/>
        <w:t>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муниципальному заказчику.</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муниципального контракта.</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МУНИЦИПАЛЬНОГО КОНТРАКТА</w:t>
      </w:r>
    </w:p>
    <w:p w:rsidR="00462F45" w:rsidRDefault="00462F45"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муниципальный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муниципального заказчика проект контракта, который составляется путем включения цены контракта, предложенной участником размещения заказа, с которым </w:t>
      </w:r>
      <w:r>
        <w:rPr>
          <w:rFonts w:ascii="Times New Roman" w:hAnsi="Times New Roman" w:cs="Times New Roman"/>
          <w:sz w:val="24"/>
          <w:szCs w:val="24"/>
        </w:rPr>
        <w:lastRenderedPageBreak/>
        <w:t>заключается контракт, в проект контракта, прилагаемого к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муниципального заказчика, участнику размещения заказа, с которым заключается муниципальный контракт.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муниципальным заказчиком, было установлено требование обеспечения исполнения контракта.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муниципальному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Муниципальный 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proofErr w:type="gramEnd"/>
      <w:r>
        <w:rPr>
          <w:rFonts w:ascii="Times New Roman" w:hAnsi="Times New Roman" w:cs="Times New Roman"/>
          <w:sz w:val="24"/>
          <w:szCs w:val="24"/>
        </w:rPr>
        <w:t xml:space="preserve"> электронной цифровой подписью лица, имеющего право действовать от имени муниципального заказчика.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муниципального заказчика, подписанного электронной цифровой подписью лица, имеющего право действовать от имени муниципального заказчика, обязан направить подписанный контракт участнику размещения заказа, с которым заключается контракт.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6.1.8. Муниципальный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муниципального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w:t>
      </w:r>
      <w:r>
        <w:rPr>
          <w:rFonts w:ascii="Times New Roman" w:hAnsi="Times New Roman" w:cs="Times New Roman"/>
          <w:sz w:val="24"/>
          <w:szCs w:val="24"/>
        </w:rPr>
        <w:lastRenderedPageBreak/>
        <w:t xml:space="preserve">подписанный электронной цифровой подписью указанного лица документ об обеспечении исполнения контракта при условии, что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муниципальному заказчику, а  также списывает со счета такого участника открытого аукциона денежные средства в качестве платы</w:t>
      </w:r>
      <w:proofErr w:type="gramEnd"/>
      <w:r>
        <w:rPr>
          <w:rFonts w:ascii="Times New Roman" w:hAnsi="Times New Roman" w:cs="Times New Roman"/>
          <w:sz w:val="24"/>
          <w:szCs w:val="24"/>
        </w:rPr>
        <w:t xml:space="preserve"> за участие в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6.1.13. </w:t>
      </w:r>
      <w:proofErr w:type="gramStart"/>
      <w:r>
        <w:rPr>
          <w:rFonts w:ascii="Times New Roman" w:hAnsi="Times New Roman" w:cs="Times New Roman"/>
          <w:sz w:val="24"/>
          <w:szCs w:val="24"/>
        </w:rPr>
        <w:t>В случае если победитель аукциона признан уклонившимся от заключения муниципального контракта, муниципальный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w:t>
      </w:r>
      <w:proofErr w:type="gramEnd"/>
      <w:r>
        <w:rPr>
          <w:rFonts w:ascii="Times New Roman" w:hAnsi="Times New Roman" w:cs="Times New Roman"/>
          <w:sz w:val="24"/>
          <w:szCs w:val="24"/>
        </w:rPr>
        <w:t xml:space="preserve"> содержит лучшие условия по цене контракта, следующие после предложенных победителем открытого аукциона условий.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муниципального контракта, признан уклонившимся от заключения муниципального контракта, муниципальный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муниципальный контракт, признаны уклонившимися от заключения контракта, муниципальный заказчик принимает решение о признании открытого аукциона в электронной форме несостоявшимся. В этом случае муниципальный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муниципальный контракт, от заключения муниципального контракта, являются: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муниципального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муниципальный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муниципального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муниципальным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муниципального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муниципальным заказчиком установлено требование обеспечения исполнения муниципального контракта, муниципальный контракт заключается только после предоставления участником размещения заказа, с которым заключается муниципальный контракт, обеспечения исполнения муниципального контракта. Муниципальный заказчик вправе определить обязательства по муниципальному контракту, которые должны быть обеспечены.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муниципального контракта может быть представлено в  виде безотзывной банковской гарантии или залога денежных средств, в том числе в форме вклада (депозита).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муниципального контракта определяется участником открытого аукциона в электронной форме, с которым заключается контракт, самостоятельно.</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6.2.4. Размер обеспечения исполнения муниципального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муниципального контракта, предоставляемому в виде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муниципального контракта, предоставляемому в виде залога денежных средств:</w:t>
      </w:r>
    </w:p>
    <w:p w:rsidR="009854A6" w:rsidRDefault="009854A6" w:rsidP="009854A6">
      <w:pPr>
        <w:pStyle w:val="af2"/>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9854A6" w:rsidRDefault="009854A6" w:rsidP="009854A6">
      <w:pPr>
        <w:pStyle w:val="af2"/>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854A6" w:rsidRDefault="009854A6" w:rsidP="009854A6">
      <w:pPr>
        <w:pStyle w:val="af2"/>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9854A6" w:rsidRDefault="009854A6" w:rsidP="009854A6">
      <w:pPr>
        <w:pStyle w:val="af2"/>
        <w:spacing w:after="0"/>
      </w:pPr>
      <w:r>
        <w:t>6.2.7.4. Денежные средства возвращаются на банковский счет, указанный подрядчиком в этом письменном требовании.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 xml:space="preserve">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муниципальному контракту, такой подрядчик обязуется в течение 10 (десяти) банковских </w:t>
      </w:r>
      <w:r>
        <w:rPr>
          <w:rFonts w:ascii="Times New Roman" w:hAnsi="Times New Roman" w:cs="Times New Roman"/>
          <w:sz w:val="24"/>
          <w:szCs w:val="24"/>
        </w:rPr>
        <w:lastRenderedPageBreak/>
        <w:t>дней предоставить муниципальному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муниципальный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w:t>
      </w:r>
      <w:proofErr w:type="gramEnd"/>
      <w:r>
        <w:rPr>
          <w:rFonts w:ascii="Times New Roman" w:hAnsi="Times New Roman" w:cs="Times New Roman"/>
          <w:sz w:val="24"/>
          <w:szCs w:val="24"/>
        </w:rPr>
        <w:t xml:space="preserve">)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муниципального контракта, не вправе отказаться от заключения муниципального контракта в случаях, предусмотренных частью 22 статьи 41.8, частью 11 статьи 41.9 и частью 15 статьи 41.11 ФЗ № 94.</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муниципального заказчика.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муниципального заказчика по контракту права и обязанности муниципального заказчика по такому контракту переходят к новому муниципальному заказчику в том же объеме и на тех же условиях.</w:t>
      </w:r>
    </w:p>
    <w:p w:rsidR="009854A6" w:rsidRDefault="009854A6" w:rsidP="009854A6">
      <w:pPr>
        <w:pStyle w:val="HTML"/>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 муниципального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BE2A56" w:rsidRDefault="00BE2A56"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p>
    <w:p w:rsidR="000F6591" w:rsidRDefault="000F6591" w:rsidP="009854A6">
      <w:pPr>
        <w:pStyle w:val="HTML"/>
        <w:jc w:val="both"/>
        <w:rPr>
          <w:rFonts w:ascii="Times New Roman" w:hAnsi="Times New Roman" w:cs="Times New Roman"/>
          <w:sz w:val="24"/>
          <w:szCs w:val="24"/>
        </w:rPr>
      </w:pPr>
      <w:bookmarkStart w:id="0" w:name="_GoBack"/>
      <w:bookmarkEnd w:id="0"/>
    </w:p>
    <w:p w:rsidR="009854A6" w:rsidRDefault="009854A6" w:rsidP="009854A6">
      <w:pPr>
        <w:tabs>
          <w:tab w:val="num" w:pos="900"/>
        </w:tabs>
        <w:jc w:val="center"/>
        <w:rPr>
          <w:b/>
          <w:sz w:val="28"/>
          <w:szCs w:val="28"/>
        </w:rPr>
      </w:pPr>
      <w:r>
        <w:rPr>
          <w:b/>
          <w:sz w:val="28"/>
          <w:szCs w:val="28"/>
        </w:rPr>
        <w:lastRenderedPageBreak/>
        <w:t>РАЗДЕЛ 1.3. Информационная карта открытого аукциона</w:t>
      </w:r>
    </w:p>
    <w:p w:rsidR="009854A6" w:rsidRDefault="009854A6" w:rsidP="009854A6">
      <w:pPr>
        <w:tabs>
          <w:tab w:val="num" w:pos="900"/>
        </w:tabs>
        <w:jc w:val="center"/>
        <w:rPr>
          <w:b/>
          <w:sz w:val="28"/>
          <w:szCs w:val="28"/>
        </w:rPr>
      </w:pPr>
      <w:r>
        <w:rPr>
          <w:b/>
          <w:sz w:val="28"/>
          <w:szCs w:val="28"/>
        </w:rPr>
        <w:t>в электронной форме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0" w:type="pct"/>
        <w:jc w:val="center"/>
        <w:tblLook w:val="04A0" w:firstRow="1" w:lastRow="0" w:firstColumn="1" w:lastColumn="0" w:noHBand="0" w:noVBand="1"/>
      </w:tblPr>
      <w:tblGrid>
        <w:gridCol w:w="472"/>
        <w:gridCol w:w="1160"/>
        <w:gridCol w:w="1926"/>
        <w:gridCol w:w="6492"/>
      </w:tblGrid>
      <w:tr w:rsidR="009854A6" w:rsidTr="0051097E">
        <w:trPr>
          <w:trHeight w:val="1565"/>
          <w:jc w:val="center"/>
        </w:trPr>
        <w:tc>
          <w:tcPr>
            <w:tcW w:w="235" w:type="pct"/>
            <w:tcBorders>
              <w:top w:val="single" w:sz="4" w:space="0" w:color="auto"/>
              <w:left w:val="single" w:sz="4" w:space="0" w:color="auto"/>
              <w:bottom w:val="single" w:sz="4" w:space="0" w:color="auto"/>
              <w:right w:val="single" w:sz="4" w:space="0" w:color="auto"/>
            </w:tcBorders>
            <w:vAlign w:val="center"/>
            <w:hideMark/>
          </w:tcPr>
          <w:p w:rsidR="009854A6" w:rsidRDefault="009854A6">
            <w:pPr>
              <w:jc w:val="center"/>
              <w:rPr>
                <w:i/>
              </w:rPr>
            </w:pPr>
            <w:r>
              <w:rPr>
                <w:i/>
              </w:rPr>
              <w:t>№</w:t>
            </w:r>
          </w:p>
          <w:p w:rsidR="009854A6" w:rsidRDefault="009854A6">
            <w:pPr>
              <w:jc w:val="center"/>
              <w:rPr>
                <w:i/>
              </w:rPr>
            </w:pPr>
            <w:proofErr w:type="gramStart"/>
            <w:r>
              <w:rPr>
                <w:i/>
              </w:rPr>
              <w:t>п</w:t>
            </w:r>
            <w:proofErr w:type="gramEnd"/>
            <w:r>
              <w:rPr>
                <w:i/>
              </w:rPr>
              <w:t>/п</w:t>
            </w:r>
          </w:p>
        </w:tc>
        <w:tc>
          <w:tcPr>
            <w:tcW w:w="577" w:type="pct"/>
            <w:tcBorders>
              <w:top w:val="single" w:sz="4" w:space="0" w:color="auto"/>
              <w:left w:val="single" w:sz="4" w:space="0" w:color="auto"/>
              <w:bottom w:val="single" w:sz="4" w:space="0" w:color="auto"/>
              <w:right w:val="single" w:sz="4" w:space="0" w:color="auto"/>
            </w:tcBorders>
            <w:vAlign w:val="center"/>
            <w:hideMark/>
          </w:tcPr>
          <w:p w:rsidR="009854A6" w:rsidRDefault="009854A6">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958" w:type="pct"/>
            <w:tcBorders>
              <w:top w:val="single" w:sz="4" w:space="0" w:color="auto"/>
              <w:left w:val="single" w:sz="4" w:space="0" w:color="auto"/>
              <w:bottom w:val="single" w:sz="4" w:space="0" w:color="auto"/>
              <w:right w:val="single" w:sz="4" w:space="0" w:color="auto"/>
            </w:tcBorders>
            <w:vAlign w:val="center"/>
            <w:hideMark/>
          </w:tcPr>
          <w:p w:rsidR="009854A6" w:rsidRDefault="009854A6">
            <w:pPr>
              <w:keepNext/>
              <w:keepLines/>
              <w:suppressLineNumbers/>
              <w:suppressAutoHyphens/>
              <w:jc w:val="center"/>
              <w:rPr>
                <w:b/>
                <w:i/>
              </w:rPr>
            </w:pPr>
            <w:r>
              <w:rPr>
                <w:b/>
                <w:i/>
              </w:rPr>
              <w:t>Наименование пункта</w:t>
            </w:r>
          </w:p>
        </w:tc>
        <w:tc>
          <w:tcPr>
            <w:tcW w:w="323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jc w:val="center"/>
              <w:rPr>
                <w:b/>
                <w:i/>
              </w:rPr>
            </w:pPr>
            <w:r>
              <w:rPr>
                <w:b/>
                <w:i/>
              </w:rPr>
              <w:t>Текст пояснений</w:t>
            </w:r>
          </w:p>
        </w:tc>
      </w:tr>
      <w:tr w:rsidR="009854A6" w:rsidTr="0051097E">
        <w:trPr>
          <w:trHeight w:val="1285"/>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1.3.1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Наименование Заказчика, контактная информация</w:t>
            </w:r>
          </w:p>
        </w:tc>
        <w:tc>
          <w:tcPr>
            <w:tcW w:w="3230" w:type="pct"/>
            <w:tcBorders>
              <w:top w:val="single" w:sz="4" w:space="0" w:color="auto"/>
              <w:left w:val="single" w:sz="4" w:space="0" w:color="auto"/>
              <w:bottom w:val="single" w:sz="4" w:space="0" w:color="auto"/>
              <w:right w:val="single" w:sz="4" w:space="0" w:color="auto"/>
            </w:tcBorders>
            <w:hideMark/>
          </w:tcPr>
          <w:p w:rsidR="00BA6C38" w:rsidRDefault="00BA6C38" w:rsidP="00BA6C38">
            <w:r w:rsidRPr="00BA6C38">
              <w:rPr>
                <w:sz w:val="24"/>
              </w:rPr>
              <w:t>Муниципальное бюджетное учреждение культуры "Парк культуры и отдыха "</w:t>
            </w:r>
            <w:proofErr w:type="spellStart"/>
            <w:r w:rsidRPr="00BA6C38">
              <w:rPr>
                <w:sz w:val="24"/>
              </w:rPr>
              <w:t>Харинка</w:t>
            </w:r>
            <w:proofErr w:type="spellEnd"/>
            <w:r w:rsidRPr="00BA6C38">
              <w:rPr>
                <w:sz w:val="24"/>
              </w:rPr>
              <w:t>"</w:t>
            </w:r>
            <w:r w:rsidR="00BE2A56" w:rsidRPr="00BE2A56">
              <w:rPr>
                <w:sz w:val="24"/>
                <w:szCs w:val="24"/>
              </w:rPr>
              <w:br/>
              <w:t>Местонахождение</w:t>
            </w:r>
            <w:r w:rsidR="00494B23">
              <w:rPr>
                <w:sz w:val="24"/>
                <w:szCs w:val="24"/>
              </w:rPr>
              <w:t>/почтовый адрес</w:t>
            </w:r>
            <w:r w:rsidR="00BE2A56" w:rsidRPr="00BE2A56">
              <w:rPr>
                <w:sz w:val="24"/>
                <w:szCs w:val="24"/>
              </w:rPr>
              <w:t>: 153000, Российская Федерация</w:t>
            </w:r>
            <w:r w:rsidR="00494B23">
              <w:rPr>
                <w:sz w:val="24"/>
                <w:szCs w:val="24"/>
              </w:rPr>
              <w:t>, Ивановская область,</w:t>
            </w:r>
            <w:r>
              <w:rPr>
                <w:sz w:val="24"/>
                <w:szCs w:val="24"/>
              </w:rPr>
              <w:t xml:space="preserve"> г. Иваново</w:t>
            </w:r>
            <w:r w:rsidR="00BE2A56" w:rsidRPr="00BE2A56">
              <w:rPr>
                <w:sz w:val="24"/>
                <w:szCs w:val="24"/>
              </w:rPr>
              <w:t xml:space="preserve">, </w:t>
            </w:r>
            <w:r w:rsidRPr="00BA6C38">
              <w:rPr>
                <w:sz w:val="24"/>
              </w:rPr>
              <w:t xml:space="preserve">Павла </w:t>
            </w:r>
            <w:proofErr w:type="spellStart"/>
            <w:r w:rsidRPr="00BA6C38">
              <w:rPr>
                <w:sz w:val="24"/>
              </w:rPr>
              <w:t>Большевикова</w:t>
            </w:r>
            <w:proofErr w:type="spellEnd"/>
            <w:r w:rsidR="00BE2A56" w:rsidRPr="00BA6C38">
              <w:rPr>
                <w:sz w:val="32"/>
                <w:szCs w:val="24"/>
              </w:rPr>
              <w:t xml:space="preserve"> </w:t>
            </w:r>
            <w:r w:rsidR="00BE2A56" w:rsidRPr="00BA6C38">
              <w:rPr>
                <w:sz w:val="32"/>
                <w:szCs w:val="24"/>
              </w:rPr>
              <w:br/>
            </w:r>
            <w:r w:rsidR="00BE2A56" w:rsidRPr="00BE2A56">
              <w:rPr>
                <w:sz w:val="24"/>
                <w:szCs w:val="24"/>
              </w:rPr>
              <w:t>Телефон, факс: 7-4932</w:t>
            </w:r>
            <w:r>
              <w:rPr>
                <w:sz w:val="24"/>
                <w:szCs w:val="24"/>
              </w:rPr>
              <w:t>-</w:t>
            </w:r>
            <w:r w:rsidRPr="00BA6C38">
              <w:rPr>
                <w:sz w:val="24"/>
              </w:rPr>
              <w:t>352170</w:t>
            </w:r>
          </w:p>
          <w:p w:rsidR="009854A6" w:rsidRPr="00BE2A56" w:rsidRDefault="00BE2A56" w:rsidP="00BA6C38">
            <w:pPr>
              <w:rPr>
                <w:sz w:val="24"/>
                <w:szCs w:val="24"/>
                <w:highlight w:val="yellow"/>
              </w:rPr>
            </w:pPr>
            <w:r w:rsidRPr="00BE2A56">
              <w:rPr>
                <w:sz w:val="24"/>
                <w:szCs w:val="24"/>
              </w:rPr>
              <w:t xml:space="preserve">Адрес электронной почты: </w:t>
            </w:r>
            <w:r w:rsidR="00BA6C38" w:rsidRPr="00BA6C38">
              <w:rPr>
                <w:sz w:val="24"/>
              </w:rPr>
              <w:t>Harinka_ivanovo@mail.ru</w:t>
            </w:r>
          </w:p>
        </w:tc>
      </w:tr>
      <w:tr w:rsidR="009854A6" w:rsidTr="0051097E">
        <w:trPr>
          <w:trHeight w:val="1647"/>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1.3.1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rPr>
              <w:t>Администрация города Иванова в лице управления муниципального заказа.</w:t>
            </w:r>
          </w:p>
          <w:p w:rsidR="009854A6" w:rsidRDefault="009854A6">
            <w:pPr>
              <w:jc w:val="both"/>
              <w:rPr>
                <w:sz w:val="24"/>
                <w:szCs w:val="24"/>
              </w:rPr>
            </w:pPr>
            <w:r>
              <w:rPr>
                <w:color w:val="000000"/>
                <w:sz w:val="24"/>
                <w:szCs w:val="24"/>
              </w:rPr>
              <w:t xml:space="preserve">Место нахождения, почтовый адрес: </w:t>
            </w:r>
            <w:proofErr w:type="gramStart"/>
            <w:r>
              <w:rPr>
                <w:color w:val="000000"/>
                <w:sz w:val="24"/>
                <w:szCs w:val="24"/>
              </w:rPr>
              <w:t xml:space="preserve">РФ, </w:t>
            </w:r>
            <w:r>
              <w:rPr>
                <w:sz w:val="24"/>
                <w:szCs w:val="24"/>
              </w:rPr>
              <w:t>153000, Ивановская обл., г. Иваново, пл. Революции, д. 6, к. 520.</w:t>
            </w:r>
            <w:proofErr w:type="gramEnd"/>
          </w:p>
          <w:p w:rsidR="00BA6C38" w:rsidRDefault="009854A6" w:rsidP="00BA6C38">
            <w:pPr>
              <w:jc w:val="both"/>
              <w:rPr>
                <w:sz w:val="24"/>
                <w:szCs w:val="24"/>
              </w:rPr>
            </w:pPr>
            <w:r>
              <w:rPr>
                <w:color w:val="000000"/>
                <w:sz w:val="24"/>
                <w:szCs w:val="24"/>
              </w:rPr>
              <w:t xml:space="preserve">Номер телефона/факса: </w:t>
            </w:r>
            <w:r w:rsidR="00BA6C38">
              <w:rPr>
                <w:sz w:val="24"/>
                <w:szCs w:val="24"/>
              </w:rPr>
              <w:t>(4932) 59-46-07</w:t>
            </w:r>
          </w:p>
          <w:p w:rsidR="009854A6" w:rsidRDefault="009854A6" w:rsidP="00BA6C38">
            <w:pPr>
              <w:jc w:val="both"/>
              <w:rPr>
                <w:sz w:val="24"/>
                <w:szCs w:val="24"/>
              </w:rPr>
            </w:pPr>
            <w:r>
              <w:rPr>
                <w:color w:val="000000"/>
                <w:sz w:val="24"/>
                <w:szCs w:val="24"/>
              </w:rPr>
              <w:t>Адрес электронной почты:</w:t>
            </w:r>
            <w:r>
              <w:rPr>
                <w:sz w:val="24"/>
                <w:szCs w:val="24"/>
              </w:rPr>
              <w:t xml:space="preserve"> </w:t>
            </w:r>
            <w:hyperlink r:id="rId10" w:history="1">
              <w:r>
                <w:rPr>
                  <w:rStyle w:val="a5"/>
                  <w:szCs w:val="24"/>
                  <w:lang w:val="en-US"/>
                </w:rPr>
                <w:t>mz</w:t>
              </w:r>
              <w:r>
                <w:rPr>
                  <w:rStyle w:val="a5"/>
                  <w:szCs w:val="24"/>
                </w:rPr>
                <w:t>-</w:t>
              </w:r>
              <w:r>
                <w:rPr>
                  <w:rStyle w:val="a5"/>
                  <w:szCs w:val="24"/>
                  <w:lang w:val="en-US"/>
                </w:rPr>
                <w:t>kon</w:t>
              </w:r>
              <w:r>
                <w:rPr>
                  <w:rStyle w:val="a5"/>
                  <w:szCs w:val="24"/>
                </w:rPr>
                <w:t>@</w:t>
              </w:r>
              <w:r>
                <w:rPr>
                  <w:rStyle w:val="a5"/>
                  <w:szCs w:val="24"/>
                  <w:lang w:val="en-US"/>
                </w:rPr>
                <w:t>ivgoradm</w:t>
              </w:r>
              <w:r>
                <w:rPr>
                  <w:rStyle w:val="a5"/>
                  <w:szCs w:val="24"/>
                </w:rPr>
                <w:t>.</w:t>
              </w:r>
              <w:proofErr w:type="spellStart"/>
              <w:r>
                <w:rPr>
                  <w:rStyle w:val="a5"/>
                  <w:szCs w:val="24"/>
                  <w:lang w:val="en-US"/>
                </w:rPr>
                <w:t>ru</w:t>
              </w:r>
              <w:proofErr w:type="spellEnd"/>
            </w:hyperlink>
          </w:p>
        </w:tc>
      </w:tr>
      <w:tr w:rsidR="009854A6" w:rsidTr="0051097E">
        <w:trPr>
          <w:trHeight w:val="100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3</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w:t>
            </w:r>
          </w:p>
          <w:p w:rsidR="009854A6" w:rsidRDefault="009854A6">
            <w:pPr>
              <w:keepNext/>
              <w:keepLines/>
              <w:suppressLineNumbers/>
              <w:suppressAutoHyphens/>
              <w:rPr>
                <w:sz w:val="24"/>
                <w:szCs w:val="24"/>
              </w:rPr>
            </w:pPr>
            <w:r>
              <w:rPr>
                <w:sz w:val="24"/>
                <w:szCs w:val="24"/>
              </w:rPr>
              <w:t>4.1.4</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Адрес электронной площадки в сети «Интернет»</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rPr>
              <w:t>www.rts-tender.ru</w:t>
            </w:r>
          </w:p>
        </w:tc>
      </w:tr>
      <w:tr w:rsidR="009854A6" w:rsidTr="0051097E">
        <w:trPr>
          <w:trHeight w:val="538"/>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4</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1.4.1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Вид и предмет аукциона</w:t>
            </w:r>
          </w:p>
        </w:tc>
        <w:tc>
          <w:tcPr>
            <w:tcW w:w="3230" w:type="pct"/>
            <w:tcBorders>
              <w:top w:val="single" w:sz="4" w:space="0" w:color="auto"/>
              <w:left w:val="single" w:sz="4" w:space="0" w:color="auto"/>
              <w:bottom w:val="single" w:sz="4" w:space="0" w:color="auto"/>
              <w:right w:val="single" w:sz="4" w:space="0" w:color="auto"/>
            </w:tcBorders>
            <w:hideMark/>
          </w:tcPr>
          <w:p w:rsidR="00F671B5" w:rsidRDefault="009854A6" w:rsidP="00BA6C38">
            <w:pPr>
              <w:pStyle w:val="ConsPlusNormal0"/>
              <w:ind w:firstLine="0"/>
              <w:jc w:val="both"/>
              <w:rPr>
                <w:rFonts w:ascii="Times New Roman" w:eastAsia="Times New Roman" w:hAnsi="Times New Roman" w:cs="Times New Roman"/>
                <w:sz w:val="24"/>
              </w:rPr>
            </w:pPr>
            <w:r>
              <w:rPr>
                <w:rFonts w:ascii="Times New Roman" w:hAnsi="Times New Roman" w:cs="Times New Roman"/>
                <w:sz w:val="24"/>
                <w:szCs w:val="24"/>
              </w:rPr>
              <w:t xml:space="preserve">Открытый аукцион в электронной форме на право заключения </w:t>
            </w:r>
            <w:r w:rsidR="00BA6C38">
              <w:rPr>
                <w:rFonts w:ascii="Times New Roman" w:hAnsi="Times New Roman" w:cs="Times New Roman"/>
                <w:sz w:val="24"/>
                <w:szCs w:val="24"/>
              </w:rPr>
              <w:t>гражданско-правового договора (далее так же Контракт)</w:t>
            </w:r>
            <w:r w:rsidR="00494B23">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494B23">
              <w:rPr>
                <w:rFonts w:ascii="Times New Roman" w:hAnsi="Times New Roman" w:cs="Times New Roman"/>
                <w:sz w:val="24"/>
                <w:szCs w:val="24"/>
              </w:rPr>
              <w:t>в</w:t>
            </w:r>
            <w:r w:rsidR="00494B23" w:rsidRPr="00494B23">
              <w:rPr>
                <w:rFonts w:ascii="Times New Roman" w:hAnsi="Times New Roman" w:cs="Times New Roman"/>
                <w:sz w:val="24"/>
                <w:szCs w:val="24"/>
              </w:rPr>
              <w:t xml:space="preserve">ыполнение работ по </w:t>
            </w:r>
            <w:r w:rsidR="00BA6C38" w:rsidRPr="00BA6C38">
              <w:rPr>
                <w:rFonts w:ascii="Times New Roman" w:eastAsia="Times New Roman" w:hAnsi="Times New Roman" w:cs="Times New Roman"/>
                <w:sz w:val="24"/>
              </w:rPr>
              <w:t>ремонту</w:t>
            </w:r>
            <w:r w:rsidR="00BA6C38">
              <w:rPr>
                <w:rFonts w:ascii="Times New Roman" w:eastAsia="Times New Roman" w:hAnsi="Times New Roman" w:cs="Times New Roman"/>
                <w:sz w:val="24"/>
              </w:rPr>
              <w:t xml:space="preserve"> асфальтового покрытия в парке.</w:t>
            </w:r>
          </w:p>
          <w:p w:rsidR="009854A6" w:rsidRPr="00F671B5" w:rsidRDefault="00F671B5" w:rsidP="00BA6C38">
            <w:pPr>
              <w:pStyle w:val="ConsPlusNormal0"/>
              <w:ind w:firstLine="0"/>
              <w:jc w:val="both"/>
              <w:rPr>
                <w:rFonts w:ascii="Times New Roman" w:hAnsi="Times New Roman" w:cs="Times New Roman"/>
                <w:sz w:val="24"/>
                <w:szCs w:val="24"/>
              </w:rPr>
            </w:pPr>
            <w:r w:rsidRPr="00F671B5">
              <w:rPr>
                <w:rFonts w:ascii="Times New Roman" w:hAnsi="Times New Roman" w:cs="Times New Roman"/>
                <w:b/>
                <w:i/>
                <w:sz w:val="24"/>
                <w:szCs w:val="24"/>
              </w:rPr>
              <w:t>Открытый аукцион</w:t>
            </w:r>
            <w:r>
              <w:rPr>
                <w:rFonts w:ascii="Times New Roman" w:hAnsi="Times New Roman" w:cs="Times New Roman"/>
                <w:b/>
                <w:i/>
                <w:sz w:val="24"/>
                <w:szCs w:val="24"/>
              </w:rPr>
              <w:t xml:space="preserve"> в электронной форме</w:t>
            </w:r>
            <w:r w:rsidRPr="00F671B5">
              <w:rPr>
                <w:rFonts w:ascii="Times New Roman" w:hAnsi="Times New Roman" w:cs="Times New Roman"/>
                <w:b/>
                <w:i/>
                <w:sz w:val="24"/>
                <w:szCs w:val="24"/>
              </w:rPr>
              <w:t xml:space="preserve"> проводится для субъектов малого предпринимательства.</w:t>
            </w:r>
          </w:p>
        </w:tc>
      </w:tr>
      <w:tr w:rsidR="009854A6" w:rsidTr="0051097E">
        <w:trPr>
          <w:trHeight w:val="35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5</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w:t>
            </w:r>
          </w:p>
          <w:p w:rsidR="009854A6" w:rsidRDefault="009854A6">
            <w:pPr>
              <w:keepNext/>
              <w:keepLines/>
              <w:suppressLineNumbers/>
              <w:suppressAutoHyphens/>
              <w:rPr>
                <w:sz w:val="24"/>
                <w:szCs w:val="24"/>
              </w:rPr>
            </w:pPr>
            <w:r>
              <w:rPr>
                <w:sz w:val="24"/>
                <w:szCs w:val="24"/>
              </w:rPr>
              <w:t>1.4.2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Условия выполнения работ</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494B23">
            <w:pPr>
              <w:jc w:val="both"/>
              <w:rPr>
                <w:sz w:val="24"/>
                <w:szCs w:val="24"/>
              </w:rPr>
            </w:pPr>
            <w:r w:rsidRPr="00494B23">
              <w:rPr>
                <w:sz w:val="24"/>
                <w:szCs w:val="24"/>
              </w:rPr>
              <w:t>Работы должны быть выполнены в соответствии с про</w:t>
            </w:r>
            <w:r w:rsidR="0014752F">
              <w:rPr>
                <w:sz w:val="24"/>
                <w:szCs w:val="24"/>
              </w:rPr>
              <w:t xml:space="preserve">ектом контракта, </w:t>
            </w:r>
            <w:r w:rsidR="00AA6EB2">
              <w:rPr>
                <w:sz w:val="24"/>
                <w:szCs w:val="24"/>
              </w:rPr>
              <w:t>локальной сметой</w:t>
            </w:r>
            <w:r w:rsidRPr="00494B23">
              <w:rPr>
                <w:sz w:val="24"/>
                <w:szCs w:val="24"/>
              </w:rPr>
              <w:t xml:space="preserve"> и ведомостями объемов работ</w:t>
            </w:r>
            <w:r>
              <w:t xml:space="preserve"> </w:t>
            </w:r>
            <w:r w:rsidR="009854A6">
              <w:rPr>
                <w:sz w:val="24"/>
                <w:szCs w:val="24"/>
              </w:rPr>
              <w:t>и условиями, указанными в части ІІІ «Техническая часть» документации об открытом аукционе в электронной форме.</w:t>
            </w:r>
          </w:p>
          <w:p w:rsidR="009854A6" w:rsidRDefault="009854A6">
            <w:pPr>
              <w:jc w:val="both"/>
              <w:rPr>
                <w:i/>
                <w:sz w:val="24"/>
                <w:szCs w:val="24"/>
              </w:rPr>
            </w:pPr>
            <w:r>
              <w:rPr>
                <w:i/>
                <w:sz w:val="24"/>
                <w:szCs w:val="24"/>
              </w:rPr>
              <w:t xml:space="preserve">Примечание. </w:t>
            </w:r>
          </w:p>
          <w:p w:rsidR="009854A6" w:rsidRDefault="009854A6" w:rsidP="0006000A">
            <w:pPr>
              <w:jc w:val="both"/>
              <w:rPr>
                <w:i/>
                <w:sz w:val="24"/>
                <w:szCs w:val="24"/>
              </w:rPr>
            </w:pPr>
            <w:r>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Pr>
                <w:i/>
                <w:sz w:val="24"/>
                <w:szCs w:val="24"/>
              </w:rPr>
              <w:lastRenderedPageBreak/>
              <w:t>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w:t>
            </w:r>
            <w:r w:rsidR="0006000A">
              <w:rPr>
                <w:i/>
                <w:sz w:val="24"/>
                <w:szCs w:val="24"/>
              </w:rPr>
              <w:t>ой</w:t>
            </w:r>
            <w:r>
              <w:rPr>
                <w:i/>
                <w:sz w:val="24"/>
                <w:szCs w:val="24"/>
              </w:rPr>
              <w:t xml:space="preserve"> смет</w:t>
            </w:r>
            <w:r w:rsidR="0006000A">
              <w:rPr>
                <w:i/>
                <w:sz w:val="24"/>
                <w:szCs w:val="24"/>
              </w:rPr>
              <w:t>ой</w:t>
            </w:r>
            <w:r>
              <w:rPr>
                <w:i/>
                <w:sz w:val="24"/>
                <w:szCs w:val="24"/>
              </w:rPr>
              <w:t xml:space="preserve">, несет Подрядчик. В этом случае все последующие претензии Подрядчиком </w:t>
            </w:r>
            <w:proofErr w:type="gramStart"/>
            <w:r>
              <w:rPr>
                <w:i/>
                <w:sz w:val="24"/>
                <w:szCs w:val="24"/>
              </w:rPr>
              <w:t>к</w:t>
            </w:r>
            <w:proofErr w:type="gramEnd"/>
            <w:r>
              <w:rPr>
                <w:i/>
                <w:sz w:val="24"/>
                <w:szCs w:val="24"/>
              </w:rPr>
              <w:t xml:space="preserve"> </w:t>
            </w:r>
            <w:proofErr w:type="gramStart"/>
            <w:r w:rsidR="0006000A">
              <w:rPr>
                <w:i/>
                <w:sz w:val="24"/>
                <w:szCs w:val="24"/>
              </w:rPr>
              <w:t>локальной</w:t>
            </w:r>
            <w:proofErr w:type="gramEnd"/>
            <w:r w:rsidR="0006000A">
              <w:rPr>
                <w:i/>
                <w:sz w:val="24"/>
                <w:szCs w:val="24"/>
              </w:rPr>
              <w:t xml:space="preserve"> сметой</w:t>
            </w:r>
            <w:r>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9854A6" w:rsidTr="0051097E">
        <w:trPr>
          <w:trHeight w:val="346"/>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6</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1.4.2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Место и сроки (периоды)  выполнения работ</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u w:val="single"/>
              </w:rPr>
              <w:t>Место выполнения работ:</w:t>
            </w:r>
            <w:r>
              <w:rPr>
                <w:sz w:val="24"/>
                <w:szCs w:val="24"/>
              </w:rPr>
              <w:t xml:space="preserve">  </w:t>
            </w:r>
          </w:p>
          <w:p w:rsidR="00AA6EB2" w:rsidRPr="00AA6EB2" w:rsidRDefault="00AA6EB2" w:rsidP="00494B23">
            <w:pPr>
              <w:jc w:val="both"/>
              <w:rPr>
                <w:sz w:val="24"/>
              </w:rPr>
            </w:pPr>
            <w:r w:rsidRPr="00AA6EB2">
              <w:rPr>
                <w:sz w:val="24"/>
              </w:rPr>
              <w:t>Территория Муниципального бюджетного учреждения культуры "Парк культуры и отдыха "</w:t>
            </w:r>
            <w:proofErr w:type="spellStart"/>
            <w:r w:rsidRPr="00AA6EB2">
              <w:rPr>
                <w:sz w:val="24"/>
              </w:rPr>
              <w:t>Харинка</w:t>
            </w:r>
            <w:proofErr w:type="spellEnd"/>
            <w:r w:rsidRPr="00AA6EB2">
              <w:rPr>
                <w:sz w:val="24"/>
              </w:rPr>
              <w:t>"</w:t>
            </w:r>
          </w:p>
          <w:p w:rsidR="009854A6" w:rsidRDefault="009854A6" w:rsidP="00494B23">
            <w:pPr>
              <w:jc w:val="both"/>
              <w:rPr>
                <w:sz w:val="24"/>
                <w:szCs w:val="24"/>
              </w:rPr>
            </w:pPr>
            <w:r>
              <w:rPr>
                <w:sz w:val="24"/>
                <w:szCs w:val="24"/>
                <w:u w:val="single"/>
              </w:rPr>
              <w:t>Сроки (периоды) выполнения работ:</w:t>
            </w:r>
            <w:r>
              <w:rPr>
                <w:sz w:val="24"/>
                <w:szCs w:val="24"/>
              </w:rPr>
              <w:t xml:space="preserve">  </w:t>
            </w:r>
          </w:p>
          <w:p w:rsidR="009854A6" w:rsidRPr="00AA6EB2" w:rsidRDefault="00AA6EB2" w:rsidP="0006000A">
            <w:pPr>
              <w:pStyle w:val="ConsPlusNormal0"/>
              <w:ind w:firstLine="0"/>
              <w:jc w:val="both"/>
              <w:rPr>
                <w:rFonts w:ascii="Times New Roman" w:eastAsia="Times New Roman" w:hAnsi="Times New Roman" w:cs="Times New Roman"/>
                <w:sz w:val="24"/>
                <w:szCs w:val="24"/>
              </w:rPr>
            </w:pPr>
            <w:r w:rsidRPr="00AA6EB2">
              <w:rPr>
                <w:rFonts w:ascii="Times New Roman" w:eastAsia="Times New Roman" w:hAnsi="Times New Roman" w:cs="Times New Roman"/>
                <w:sz w:val="24"/>
              </w:rPr>
              <w:t xml:space="preserve">Срок выполнения работ на объекте по контракту устанавливается с момента заключения Контракта </w:t>
            </w:r>
            <w:r w:rsidRPr="00AC3588">
              <w:rPr>
                <w:rFonts w:ascii="Times New Roman" w:eastAsia="Times New Roman" w:hAnsi="Times New Roman" w:cs="Times New Roman"/>
                <w:sz w:val="24"/>
              </w:rPr>
              <w:t>в течени</w:t>
            </w:r>
            <w:proofErr w:type="gramStart"/>
            <w:r w:rsidRPr="00AC3588">
              <w:rPr>
                <w:rFonts w:ascii="Times New Roman" w:eastAsia="Times New Roman" w:hAnsi="Times New Roman" w:cs="Times New Roman"/>
                <w:sz w:val="24"/>
              </w:rPr>
              <w:t>и</w:t>
            </w:r>
            <w:proofErr w:type="gramEnd"/>
            <w:r w:rsidRPr="00AC3588">
              <w:rPr>
                <w:rFonts w:ascii="Times New Roman" w:eastAsia="Times New Roman" w:hAnsi="Times New Roman" w:cs="Times New Roman"/>
                <w:sz w:val="24"/>
              </w:rPr>
              <w:t xml:space="preserve"> трех</w:t>
            </w:r>
            <w:r w:rsidR="00AC3588" w:rsidRPr="00AC3588">
              <w:rPr>
                <w:rFonts w:ascii="Times New Roman" w:eastAsia="Times New Roman" w:hAnsi="Times New Roman" w:cs="Times New Roman"/>
                <w:sz w:val="24"/>
              </w:rPr>
              <w:t xml:space="preserve"> рабочих</w:t>
            </w:r>
            <w:r w:rsidRPr="00AC3588">
              <w:rPr>
                <w:rFonts w:ascii="Times New Roman" w:eastAsia="Times New Roman" w:hAnsi="Times New Roman" w:cs="Times New Roman"/>
                <w:sz w:val="24"/>
              </w:rPr>
              <w:t xml:space="preserve"> дней.</w:t>
            </w:r>
          </w:p>
        </w:tc>
      </w:tr>
      <w:tr w:rsidR="009854A6" w:rsidTr="0051097E">
        <w:trPr>
          <w:trHeight w:val="170"/>
          <w:jc w:val="center"/>
        </w:trPr>
        <w:tc>
          <w:tcPr>
            <w:tcW w:w="235" w:type="pct"/>
            <w:vMerge w:val="restar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7</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1.5.1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ind w:right="-84"/>
              <w:rPr>
                <w:sz w:val="24"/>
                <w:szCs w:val="24"/>
              </w:rPr>
            </w:pPr>
            <w:r>
              <w:rPr>
                <w:sz w:val="24"/>
                <w:szCs w:val="24"/>
              </w:rPr>
              <w:t>Начальная (максимальная)</w:t>
            </w:r>
            <w:r w:rsidR="00AA6EB2">
              <w:rPr>
                <w:sz w:val="24"/>
                <w:szCs w:val="24"/>
              </w:rPr>
              <w:t xml:space="preserve"> </w:t>
            </w:r>
            <w:r>
              <w:rPr>
                <w:sz w:val="24"/>
                <w:szCs w:val="24"/>
              </w:rPr>
              <w:t>цена контракта</w:t>
            </w:r>
          </w:p>
        </w:tc>
        <w:tc>
          <w:tcPr>
            <w:tcW w:w="3230" w:type="pct"/>
            <w:tcBorders>
              <w:top w:val="single" w:sz="4" w:space="0" w:color="auto"/>
              <w:left w:val="single" w:sz="4" w:space="0" w:color="auto"/>
              <w:bottom w:val="single" w:sz="4" w:space="0" w:color="auto"/>
              <w:right w:val="single" w:sz="4" w:space="0" w:color="auto"/>
            </w:tcBorders>
            <w:vAlign w:val="center"/>
            <w:hideMark/>
          </w:tcPr>
          <w:p w:rsidR="009854A6" w:rsidRDefault="00AA6EB2">
            <w:pPr>
              <w:pStyle w:val="af9"/>
              <w:spacing w:before="120" w:after="0"/>
              <w:jc w:val="both"/>
              <w:rPr>
                <w:rFonts w:ascii="Times New Roman" w:hAnsi="Times New Roman"/>
                <w:szCs w:val="24"/>
              </w:rPr>
            </w:pPr>
            <w:r w:rsidRPr="00AA6EB2">
              <w:rPr>
                <w:rFonts w:ascii="Times New Roman" w:hAnsi="Times New Roman"/>
              </w:rPr>
              <w:t>565 641</w:t>
            </w:r>
            <w:r w:rsidR="00494B23">
              <w:rPr>
                <w:rFonts w:ascii="Times New Roman" w:hAnsi="Times New Roman"/>
              </w:rPr>
              <w:t>,</w:t>
            </w:r>
            <w:r w:rsidR="00494B23" w:rsidRPr="00494B23">
              <w:rPr>
                <w:rFonts w:ascii="Times New Roman" w:hAnsi="Times New Roman"/>
              </w:rPr>
              <w:t>00</w:t>
            </w:r>
            <w:r w:rsidR="00494B23">
              <w:t xml:space="preserve"> </w:t>
            </w:r>
            <w:r w:rsidR="009854A6">
              <w:rPr>
                <w:rFonts w:ascii="Times New Roman" w:hAnsi="Times New Roman"/>
              </w:rPr>
              <w:t>руб.</w:t>
            </w:r>
          </w:p>
        </w:tc>
      </w:tr>
      <w:tr w:rsidR="009854A6" w:rsidTr="0051097E">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ind w:right="-84"/>
              <w:rPr>
                <w:sz w:val="24"/>
                <w:szCs w:val="24"/>
              </w:rPr>
            </w:pPr>
            <w:r>
              <w:rPr>
                <w:sz w:val="24"/>
                <w:szCs w:val="24"/>
              </w:rPr>
              <w:t>Обоснование начальной (максимальной) цены контракта</w:t>
            </w:r>
          </w:p>
        </w:tc>
        <w:tc>
          <w:tcPr>
            <w:tcW w:w="3230" w:type="pct"/>
            <w:tcBorders>
              <w:top w:val="single" w:sz="4" w:space="0" w:color="auto"/>
              <w:left w:val="single" w:sz="4" w:space="0" w:color="auto"/>
              <w:bottom w:val="single" w:sz="4" w:space="0" w:color="auto"/>
              <w:right w:val="single" w:sz="4" w:space="0" w:color="auto"/>
            </w:tcBorders>
            <w:vAlign w:val="center"/>
            <w:hideMark/>
          </w:tcPr>
          <w:p w:rsidR="009854A6" w:rsidRDefault="009854A6" w:rsidP="0006000A">
            <w:pPr>
              <w:rPr>
                <w:sz w:val="24"/>
                <w:szCs w:val="24"/>
              </w:rPr>
            </w:pPr>
            <w:r>
              <w:rPr>
                <w:sz w:val="24"/>
                <w:szCs w:val="24"/>
              </w:rPr>
              <w:t xml:space="preserve">Начальная (максимальная) цена контракта определена на основании </w:t>
            </w:r>
            <w:r w:rsidR="0006000A" w:rsidRPr="0006000A">
              <w:rPr>
                <w:sz w:val="24"/>
                <w:szCs w:val="24"/>
              </w:rPr>
              <w:t>локальной смет</w:t>
            </w:r>
            <w:r w:rsidR="0006000A">
              <w:rPr>
                <w:sz w:val="24"/>
                <w:szCs w:val="24"/>
              </w:rPr>
              <w:t>ы</w:t>
            </w:r>
            <w:r>
              <w:rPr>
                <w:sz w:val="24"/>
                <w:szCs w:val="24"/>
              </w:rPr>
              <w:t>.</w:t>
            </w:r>
          </w:p>
        </w:tc>
      </w:tr>
      <w:tr w:rsidR="009854A6" w:rsidTr="0051097E">
        <w:trPr>
          <w:trHeight w:val="674"/>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8</w:t>
            </w:r>
          </w:p>
        </w:tc>
        <w:tc>
          <w:tcPr>
            <w:tcW w:w="577"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ind w:right="-102"/>
              <w:rPr>
                <w:sz w:val="24"/>
                <w:szCs w:val="24"/>
              </w:rPr>
            </w:pPr>
            <w:r>
              <w:rPr>
                <w:sz w:val="24"/>
                <w:szCs w:val="24"/>
              </w:rPr>
              <w:t>Сведения о валюте, используемой для формирования и расчетов с подрядчиками</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caps/>
                <w:sz w:val="24"/>
                <w:szCs w:val="24"/>
              </w:rPr>
              <w:t>р</w:t>
            </w:r>
            <w:r>
              <w:rPr>
                <w:sz w:val="24"/>
                <w:szCs w:val="24"/>
              </w:rPr>
              <w:t>оссийский рубль</w:t>
            </w:r>
          </w:p>
        </w:tc>
      </w:tr>
      <w:tr w:rsidR="009854A6" w:rsidTr="0051097E">
        <w:trPr>
          <w:trHeight w:val="674"/>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9</w:t>
            </w:r>
          </w:p>
        </w:tc>
        <w:tc>
          <w:tcPr>
            <w:tcW w:w="577"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r>
              <w:rPr>
                <w:sz w:val="24"/>
                <w:szCs w:val="24"/>
              </w:rPr>
              <w:t>Не предусмотрен</w:t>
            </w:r>
          </w:p>
          <w:p w:rsidR="009854A6" w:rsidRDefault="009854A6">
            <w:pPr>
              <w:rPr>
                <w:sz w:val="24"/>
                <w:szCs w:val="24"/>
              </w:rPr>
            </w:pPr>
          </w:p>
        </w:tc>
      </w:tr>
    </w:tbl>
    <w:p w:rsidR="0051097E" w:rsidRDefault="0051097E">
      <w:pPr>
        <w:jc w:val="center"/>
        <w:rPr>
          <w:sz w:val="24"/>
          <w:szCs w:val="24"/>
        </w:rPr>
        <w:sectPr w:rsidR="0051097E">
          <w:footerReference w:type="default" r:id="rId11"/>
          <w:pgSz w:w="11906" w:h="16838"/>
          <w:pgMar w:top="1134" w:right="850" w:bottom="1134" w:left="1701" w:header="708" w:footer="708" w:gutter="0"/>
          <w:cols w:space="708"/>
          <w:docGrid w:linePitch="360"/>
        </w:sectPr>
      </w:pPr>
    </w:p>
    <w:tbl>
      <w:tblPr>
        <w:tblW w:w="5250" w:type="pct"/>
        <w:jc w:val="center"/>
        <w:tblLook w:val="04A0" w:firstRow="1" w:lastRow="0" w:firstColumn="1" w:lastColumn="0" w:noHBand="0" w:noVBand="1"/>
      </w:tblPr>
      <w:tblGrid>
        <w:gridCol w:w="472"/>
        <w:gridCol w:w="1160"/>
        <w:gridCol w:w="1926"/>
        <w:gridCol w:w="6492"/>
      </w:tblGrid>
      <w:tr w:rsidR="009854A6" w:rsidTr="0051097E">
        <w:trPr>
          <w:trHeight w:val="17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10</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1.5.2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Порядок формирования  и возможность изменения цены контракта</w:t>
            </w:r>
          </w:p>
        </w:tc>
        <w:tc>
          <w:tcPr>
            <w:tcW w:w="3230" w:type="pct"/>
            <w:tcBorders>
              <w:top w:val="single" w:sz="4" w:space="0" w:color="auto"/>
              <w:left w:val="single" w:sz="4" w:space="0" w:color="auto"/>
              <w:bottom w:val="single" w:sz="4" w:space="0" w:color="auto"/>
              <w:right w:val="single" w:sz="4" w:space="0" w:color="auto"/>
            </w:tcBorders>
            <w:hideMark/>
          </w:tcPr>
          <w:p w:rsidR="0051097E" w:rsidRPr="0051097E" w:rsidRDefault="0051097E">
            <w:pPr>
              <w:widowControl/>
              <w:suppressAutoHyphens/>
              <w:autoSpaceDE/>
              <w:adjustRightInd/>
              <w:jc w:val="both"/>
              <w:rPr>
                <w:color w:val="000000"/>
                <w:sz w:val="24"/>
                <w:szCs w:val="24"/>
                <w:lang w:eastAsia="ar-SA"/>
              </w:rPr>
            </w:pPr>
            <w:r w:rsidRPr="0051097E">
              <w:rPr>
                <w:sz w:val="24"/>
                <w:szCs w:val="24"/>
              </w:rPr>
              <w:t>Цена контракта формируется с учетом налогов, в том числе НДС</w:t>
            </w:r>
            <w:r w:rsidRPr="0051097E">
              <w:rPr>
                <w:rStyle w:val="aff6"/>
                <w:sz w:val="24"/>
                <w:szCs w:val="24"/>
              </w:rPr>
              <w:footnoteReference w:id="1"/>
            </w:r>
            <w:r w:rsidRPr="0051097E">
              <w:rPr>
                <w:sz w:val="24"/>
                <w:szCs w:val="24"/>
              </w:rPr>
              <w:t>,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9854A6" w:rsidRDefault="009854A6">
            <w:pPr>
              <w:widowControl/>
              <w:suppressAutoHyphens/>
              <w:autoSpaceDE/>
              <w:adjustRightInd/>
              <w:jc w:val="both"/>
              <w:rPr>
                <w:color w:val="000000"/>
                <w:sz w:val="24"/>
                <w:szCs w:val="24"/>
                <w:lang w:eastAsia="ar-SA"/>
              </w:rPr>
            </w:pPr>
            <w:r>
              <w:rPr>
                <w:color w:val="000000"/>
                <w:sz w:val="24"/>
                <w:szCs w:val="24"/>
                <w:lang w:eastAsia="ar-SA"/>
              </w:rPr>
              <w:lastRenderedPageBreak/>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r w:rsidR="0051097E">
              <w:rPr>
                <w:color w:val="000000"/>
                <w:sz w:val="24"/>
                <w:szCs w:val="24"/>
                <w:lang w:eastAsia="ar-SA"/>
              </w:rPr>
              <w:t xml:space="preserve"> РФ</w:t>
            </w:r>
            <w:r>
              <w:rPr>
                <w:color w:val="000000"/>
                <w:sz w:val="24"/>
                <w:szCs w:val="24"/>
                <w:lang w:eastAsia="ar-SA"/>
              </w:rPr>
              <w:t>.</w:t>
            </w:r>
          </w:p>
          <w:p w:rsidR="009854A6" w:rsidRDefault="009854A6">
            <w:pPr>
              <w:jc w:val="both"/>
              <w:rPr>
                <w:color w:val="000000"/>
                <w:sz w:val="24"/>
                <w:szCs w:val="24"/>
                <w:lang w:eastAsia="ar-SA"/>
              </w:rPr>
            </w:pPr>
            <w:r>
              <w:rPr>
                <w:sz w:val="24"/>
                <w:szCs w:val="24"/>
              </w:rPr>
              <w:t>Цена контракта может быть снижена по соглашению сторон без изменения предусмотренных контрактом объема работ.</w:t>
            </w:r>
          </w:p>
        </w:tc>
      </w:tr>
      <w:tr w:rsidR="009854A6" w:rsidTr="0051097E">
        <w:trPr>
          <w:trHeight w:val="17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11</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5.2.4</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Величина </w:t>
            </w:r>
          </w:p>
          <w:p w:rsidR="009854A6" w:rsidRDefault="009854A6">
            <w:pPr>
              <w:pStyle w:val="Web"/>
              <w:spacing w:before="0" w:beforeAutospacing="0" w:after="0" w:afterAutospacing="0"/>
              <w:ind w:right="-84"/>
            </w:pPr>
            <w:r>
              <w:t xml:space="preserve">понижения начальной (максимальной) цены контракта </w:t>
            </w:r>
          </w:p>
          <w:p w:rsidR="009854A6" w:rsidRDefault="009854A6">
            <w:pPr>
              <w:pStyle w:val="Web"/>
              <w:spacing w:before="0" w:beforeAutospacing="0" w:after="0" w:afterAutospacing="0"/>
            </w:pPr>
            <w:r>
              <w:t>(«шаг аукциона»)</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pStyle w:val="210"/>
              <w:spacing w:after="0" w:line="240" w:lineRule="auto"/>
              <w:ind w:left="0"/>
              <w:rPr>
                <w:szCs w:val="24"/>
              </w:rPr>
            </w:pPr>
            <w:r>
              <w:rPr>
                <w:szCs w:val="24"/>
              </w:rPr>
              <w:t>«Шаг аукциона» составляет от 0,5 % до 5 % начальной (максимальной) цены контракта.</w:t>
            </w:r>
          </w:p>
        </w:tc>
      </w:tr>
      <w:tr w:rsidR="009854A6" w:rsidTr="0051097E">
        <w:trPr>
          <w:trHeight w:val="172"/>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12</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1.6.1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Источник финансирования заказа</w:t>
            </w:r>
          </w:p>
        </w:tc>
        <w:tc>
          <w:tcPr>
            <w:tcW w:w="323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pStyle w:val="ConsPlusNormal0"/>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tc>
      </w:tr>
      <w:tr w:rsidR="009854A6" w:rsidTr="0051097E">
        <w:trPr>
          <w:trHeight w:val="530"/>
          <w:jc w:val="center"/>
        </w:trPr>
        <w:tc>
          <w:tcPr>
            <w:tcW w:w="235" w:type="pct"/>
            <w:tcBorders>
              <w:top w:val="nil"/>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13</w:t>
            </w:r>
          </w:p>
        </w:tc>
        <w:tc>
          <w:tcPr>
            <w:tcW w:w="577" w:type="pct"/>
            <w:tcBorders>
              <w:top w:val="nil"/>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Пункт </w:t>
            </w:r>
          </w:p>
          <w:p w:rsidR="009854A6" w:rsidRDefault="009854A6">
            <w:pPr>
              <w:pStyle w:val="Web"/>
              <w:spacing w:before="0" w:beforeAutospacing="0" w:after="0" w:afterAutospacing="0"/>
            </w:pPr>
            <w:r>
              <w:t>1.6.2</w:t>
            </w:r>
          </w:p>
        </w:tc>
        <w:tc>
          <w:tcPr>
            <w:tcW w:w="958" w:type="pct"/>
            <w:tcBorders>
              <w:top w:val="nil"/>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Форма, срок и порядок оплаты</w:t>
            </w:r>
          </w:p>
        </w:tc>
        <w:tc>
          <w:tcPr>
            <w:tcW w:w="3230" w:type="pct"/>
            <w:tcBorders>
              <w:top w:val="nil"/>
              <w:left w:val="single" w:sz="4" w:space="0" w:color="auto"/>
              <w:bottom w:val="single" w:sz="4" w:space="0" w:color="auto"/>
              <w:right w:val="single" w:sz="4" w:space="0" w:color="auto"/>
            </w:tcBorders>
            <w:hideMark/>
          </w:tcPr>
          <w:p w:rsidR="009854A6" w:rsidRPr="0051097E" w:rsidRDefault="0051097E">
            <w:pPr>
              <w:jc w:val="both"/>
              <w:rPr>
                <w:color w:val="000000"/>
                <w:sz w:val="24"/>
                <w:szCs w:val="24"/>
              </w:rPr>
            </w:pPr>
            <w:proofErr w:type="gramStart"/>
            <w:r w:rsidRPr="0051097E">
              <w:rPr>
                <w:sz w:val="24"/>
              </w:rPr>
              <w:t>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w:t>
            </w:r>
            <w:proofErr w:type="gramEnd"/>
            <w:r w:rsidRPr="0051097E">
              <w:rPr>
                <w:sz w:val="24"/>
              </w:rPr>
              <w:t xml:space="preserve"> и надлежащего выполнения Подрядчиком своих обязательств по Контракту до 31 декабря 2013 года путем перечисления денежных средств на расчетный счет Подрядчика.</w:t>
            </w:r>
          </w:p>
        </w:tc>
      </w:tr>
      <w:tr w:rsidR="009854A6" w:rsidTr="0051097E">
        <w:trPr>
          <w:trHeight w:val="276"/>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14</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1.7.6</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Требования к участникам размещения заказа</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9854A6" w:rsidRDefault="009854A6">
            <w:pPr>
              <w:jc w:val="both"/>
              <w:rPr>
                <w:sz w:val="24"/>
                <w:szCs w:val="24"/>
              </w:rPr>
            </w:pPr>
            <w:r>
              <w:rPr>
                <w:sz w:val="24"/>
                <w:szCs w:val="24"/>
              </w:rPr>
              <w:t xml:space="preserve">1)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pPr>
              <w:tabs>
                <w:tab w:val="left" w:pos="1733"/>
              </w:tabs>
              <w:jc w:val="both"/>
              <w:rPr>
                <w:sz w:val="24"/>
                <w:szCs w:val="24"/>
              </w:rPr>
            </w:pPr>
            <w:r>
              <w:rPr>
                <w:sz w:val="24"/>
                <w:szCs w:val="24"/>
              </w:rPr>
              <w:t xml:space="preserve">2)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854A6" w:rsidRDefault="009854A6" w:rsidP="0051097E">
            <w:pPr>
              <w:tabs>
                <w:tab w:val="left" w:pos="1733"/>
              </w:tabs>
              <w:jc w:val="both"/>
              <w:rPr>
                <w:sz w:val="24"/>
                <w:szCs w:val="24"/>
              </w:rPr>
            </w:pPr>
            <w:r>
              <w:rPr>
                <w:sz w:val="24"/>
                <w:szCs w:val="24"/>
              </w:rPr>
              <w:t>3) требованию об отсутств</w:t>
            </w:r>
            <w:proofErr w:type="gramStart"/>
            <w:r>
              <w:rPr>
                <w:sz w:val="24"/>
                <w:szCs w:val="24"/>
              </w:rPr>
              <w:t>ии у у</w:t>
            </w:r>
            <w:proofErr w:type="gramEnd"/>
            <w:r>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Pr>
                <w:sz w:val="24"/>
                <w:szCs w:val="24"/>
              </w:rPr>
              <w:lastRenderedPageBreak/>
              <w:t>Российской Федерации и решение по такой жалобе на день рассмотрения заявки на участие в аукционе не принято.</w:t>
            </w:r>
          </w:p>
        </w:tc>
      </w:tr>
      <w:tr w:rsidR="009854A6" w:rsidTr="0051097E">
        <w:trPr>
          <w:trHeight w:val="155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15</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1.7.6.6</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ind w:right="-195"/>
            </w:pPr>
            <w:r>
              <w:t>Дополнительные требования к участникам размещения  заказа</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p w:rsidR="009854A6" w:rsidRDefault="009854A6">
            <w:pPr>
              <w:tabs>
                <w:tab w:val="left" w:pos="1733"/>
              </w:tabs>
              <w:jc w:val="both"/>
              <w:rPr>
                <w:sz w:val="24"/>
                <w:szCs w:val="24"/>
              </w:rPr>
            </w:pPr>
          </w:p>
        </w:tc>
      </w:tr>
      <w:tr w:rsidR="009854A6" w:rsidTr="0051097E">
        <w:trPr>
          <w:trHeight w:val="553"/>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16</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1.9.1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Преимущества</w:t>
            </w:r>
          </w:p>
        </w:tc>
        <w:tc>
          <w:tcPr>
            <w:tcW w:w="323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pStyle w:val="Web"/>
              <w:spacing w:before="0" w:beforeAutospacing="0" w:after="0" w:afterAutospacing="0"/>
            </w:pPr>
            <w:r>
              <w:rPr>
                <w:caps/>
              </w:rPr>
              <w:t>н</w:t>
            </w:r>
            <w:r>
              <w:t xml:space="preserve">е </w:t>
            </w:r>
            <w:proofErr w:type="gramStart"/>
            <w:r>
              <w:t>установлены</w:t>
            </w:r>
            <w:proofErr w:type="gramEnd"/>
          </w:p>
        </w:tc>
      </w:tr>
      <w:tr w:rsidR="009854A6" w:rsidTr="0051097E">
        <w:trPr>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17</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3.2.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Требования к содержанию и составу заявки на участие в аукционе </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9854A6" w:rsidRDefault="009854A6">
            <w:pPr>
              <w:jc w:val="both"/>
              <w:rPr>
                <w:sz w:val="24"/>
                <w:szCs w:val="24"/>
              </w:rPr>
            </w:pPr>
            <w:proofErr w:type="gramStart"/>
            <w:r>
              <w:rPr>
                <w:b/>
                <w:sz w:val="24"/>
                <w:szCs w:val="24"/>
              </w:rPr>
              <w:t xml:space="preserve">Первая </w:t>
            </w:r>
            <w:r>
              <w:rPr>
                <w:sz w:val="24"/>
                <w:szCs w:val="24"/>
              </w:rPr>
              <w:t>часть заявки на участие в аукционе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 при условии отсутствия</w:t>
            </w:r>
            <w:proofErr w:type="gramEnd"/>
            <w:r>
              <w:rPr>
                <w:sz w:val="24"/>
                <w:szCs w:val="24"/>
              </w:rPr>
              <w:t xml:space="preserve"> в документации об открытом аукционе в электронной форме указания на товарный знак используемого товара.</w:t>
            </w:r>
          </w:p>
          <w:p w:rsidR="009854A6" w:rsidRDefault="009854A6">
            <w:pPr>
              <w:spacing w:before="120" w:after="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854A6" w:rsidRDefault="009854A6">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9854A6" w:rsidRDefault="009854A6">
            <w:pPr>
              <w:widowControl/>
              <w:jc w:val="both"/>
              <w:rPr>
                <w:sz w:val="24"/>
                <w:szCs w:val="24"/>
              </w:rPr>
            </w:pPr>
            <w:r>
              <w:rPr>
                <w:sz w:val="24"/>
                <w:szCs w:val="24"/>
              </w:rPr>
              <w:t xml:space="preserve">1. </w:t>
            </w:r>
            <w:proofErr w:type="gramStart"/>
            <w:r>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9854A6" w:rsidRDefault="009854A6">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854A6" w:rsidRPr="009E66D8" w:rsidRDefault="009854A6">
            <w:pPr>
              <w:pStyle w:val="Web0"/>
              <w:spacing w:before="0" w:beforeAutospacing="0" w:after="0" w:afterAutospacing="0"/>
              <w:jc w:val="both"/>
              <w:rPr>
                <w:rFonts w:ascii="Times New Roman" w:hAnsi="Times New Roman" w:cs="Times New Roman"/>
                <w:color w:val="000000"/>
              </w:rPr>
            </w:pPr>
            <w:r w:rsidRPr="009E66D8">
              <w:rPr>
                <w:rFonts w:ascii="Times New Roman" w:hAnsi="Times New Roman" w:cs="Times New Roman"/>
              </w:rPr>
              <w:t xml:space="preserve">2. </w:t>
            </w:r>
            <w:proofErr w:type="gramStart"/>
            <w:r w:rsidRPr="009E66D8">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E66D8">
              <w:rPr>
                <w:rFonts w:ascii="Times New Roman" w:hAnsi="Times New Roman" w:cs="Times New Roman"/>
                <w:color w:val="000000"/>
              </w:rPr>
              <w:t xml:space="preserve"> сделкой.</w:t>
            </w:r>
          </w:p>
          <w:p w:rsidR="009854A6" w:rsidRDefault="009854A6">
            <w:pPr>
              <w:widowControl/>
              <w:jc w:val="both"/>
              <w:outlineLvl w:val="1"/>
              <w:rPr>
                <w:sz w:val="24"/>
                <w:szCs w:val="24"/>
              </w:rPr>
            </w:pPr>
            <w:r>
              <w:rPr>
                <w:sz w:val="24"/>
                <w:szCs w:val="24"/>
              </w:rPr>
              <w:t xml:space="preserve">Предоставление указанного решения не требуется в случае, </w:t>
            </w:r>
            <w:r>
              <w:rPr>
                <w:sz w:val="24"/>
                <w:szCs w:val="24"/>
              </w:rPr>
              <w:lastRenderedPageBreak/>
              <w:t xml:space="preserve">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51097E">
              <w:rPr>
                <w:sz w:val="24"/>
                <w:szCs w:val="24"/>
              </w:rPr>
              <w:t>заказа на электронной площадке.</w:t>
            </w:r>
          </w:p>
        </w:tc>
      </w:tr>
      <w:tr w:rsidR="009854A6" w:rsidTr="0051097E">
        <w:trPr>
          <w:trHeight w:val="529"/>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18</w:t>
            </w:r>
          </w:p>
        </w:tc>
        <w:tc>
          <w:tcPr>
            <w:tcW w:w="577"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jc w:val="center"/>
            </w:pPr>
            <w:r>
              <w:t xml:space="preserve">Пункт </w:t>
            </w:r>
          </w:p>
          <w:p w:rsidR="009854A6" w:rsidRDefault="009854A6">
            <w:pPr>
              <w:pStyle w:val="Web"/>
              <w:spacing w:before="0" w:beforeAutospacing="0" w:after="0" w:afterAutospacing="0"/>
              <w:jc w:val="center"/>
            </w:pPr>
            <w:r>
              <w:t xml:space="preserve">4.1.5 </w:t>
            </w:r>
          </w:p>
          <w:p w:rsidR="009854A6" w:rsidRDefault="009854A6">
            <w:pPr>
              <w:pStyle w:val="Web"/>
              <w:spacing w:before="0" w:beforeAutospacing="0" w:after="0" w:afterAutospacing="0"/>
              <w:jc w:val="center"/>
            </w:pP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jc w:val="both"/>
            </w:pPr>
            <w: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9854A6" w:rsidRDefault="009854A6">
            <w:pPr>
              <w:pStyle w:val="a8"/>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9854A6" w:rsidRDefault="009854A6">
            <w:pPr>
              <w:pStyle w:val="a8"/>
              <w:spacing w:before="0" w:beforeAutospacing="0" w:after="0" w:afterAutospacing="0"/>
              <w:jc w:val="both"/>
            </w:pPr>
            <w:r>
              <w:t>Участник размещения заказа вправе подать только одну заявку на участие в открытом аукционе в электронной форме.</w:t>
            </w:r>
          </w:p>
        </w:tc>
      </w:tr>
      <w:tr w:rsidR="009854A6" w:rsidTr="0051097E">
        <w:trPr>
          <w:trHeight w:val="2664"/>
          <w:jc w:val="center"/>
        </w:trPr>
        <w:tc>
          <w:tcPr>
            <w:tcW w:w="235" w:type="pct"/>
            <w:tcBorders>
              <w:top w:val="single" w:sz="4" w:space="0" w:color="auto"/>
              <w:left w:val="single" w:sz="4" w:space="0" w:color="auto"/>
              <w:bottom w:val="single" w:sz="4" w:space="0" w:color="auto"/>
              <w:right w:val="single" w:sz="4" w:space="0" w:color="auto"/>
            </w:tcBorders>
          </w:tcPr>
          <w:p w:rsidR="009854A6" w:rsidRDefault="009854A6">
            <w:pPr>
              <w:jc w:val="center"/>
              <w:rPr>
                <w:sz w:val="24"/>
                <w:szCs w:val="24"/>
              </w:rPr>
            </w:pPr>
            <w:r>
              <w:rPr>
                <w:sz w:val="24"/>
                <w:szCs w:val="24"/>
              </w:rPr>
              <w:t>19</w:t>
            </w:r>
          </w:p>
          <w:p w:rsidR="009854A6" w:rsidRDefault="009854A6">
            <w:pPr>
              <w:jc w:val="center"/>
              <w:rPr>
                <w:sz w:val="24"/>
                <w:szCs w:val="24"/>
              </w:rPr>
            </w:pPr>
          </w:p>
        </w:tc>
        <w:tc>
          <w:tcPr>
            <w:tcW w:w="577"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Пункт 4.4.1</w:t>
            </w:r>
          </w:p>
        </w:tc>
        <w:tc>
          <w:tcPr>
            <w:tcW w:w="958"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Размер обеспечения заявок на участие в аукционе</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417D2A">
            <w:pPr>
              <w:jc w:val="both"/>
              <w:rPr>
                <w:sz w:val="24"/>
                <w:szCs w:val="24"/>
              </w:rPr>
            </w:pPr>
            <w:r>
              <w:rPr>
                <w:sz w:val="24"/>
                <w:szCs w:val="24"/>
              </w:rPr>
              <w:t>2</w:t>
            </w:r>
            <w:r w:rsidR="009854A6">
              <w:rPr>
                <w:sz w:val="24"/>
                <w:szCs w:val="24"/>
              </w:rPr>
              <w:t>% начальной (максимальной) цены контракта.</w:t>
            </w:r>
          </w:p>
          <w:p w:rsidR="009854A6" w:rsidRDefault="009854A6">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854A6" w:rsidTr="0051097E">
        <w:trPr>
          <w:trHeight w:val="529"/>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20</w:t>
            </w:r>
          </w:p>
        </w:tc>
        <w:tc>
          <w:tcPr>
            <w:tcW w:w="577"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Пункт</w:t>
            </w:r>
          </w:p>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2.2.4</w:t>
            </w:r>
          </w:p>
        </w:tc>
        <w:tc>
          <w:tcPr>
            <w:tcW w:w="958"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jc w:val="both"/>
              <w:rPr>
                <w:sz w:val="24"/>
                <w:szCs w:val="24"/>
              </w:rPr>
            </w:pPr>
          </w:p>
          <w:p w:rsidR="009854A6" w:rsidRPr="00715EAC" w:rsidRDefault="009854A6">
            <w:pPr>
              <w:jc w:val="both"/>
              <w:rPr>
                <w:sz w:val="24"/>
                <w:szCs w:val="24"/>
              </w:rPr>
            </w:pPr>
            <w:r>
              <w:rPr>
                <w:sz w:val="24"/>
                <w:szCs w:val="24"/>
              </w:rPr>
              <w:t xml:space="preserve">Начало предоставления разъяснений: </w:t>
            </w:r>
            <w:r w:rsidR="00F86C47">
              <w:rPr>
                <w:sz w:val="24"/>
                <w:szCs w:val="24"/>
              </w:rPr>
              <w:t>31.07</w:t>
            </w:r>
            <w:r w:rsidR="00715EAC">
              <w:rPr>
                <w:sz w:val="24"/>
                <w:szCs w:val="24"/>
              </w:rPr>
              <w:t>.2013</w:t>
            </w:r>
          </w:p>
          <w:p w:rsidR="009854A6" w:rsidRDefault="009854A6">
            <w:pPr>
              <w:jc w:val="both"/>
              <w:rPr>
                <w:sz w:val="24"/>
                <w:szCs w:val="24"/>
              </w:rPr>
            </w:pPr>
          </w:p>
          <w:p w:rsidR="009854A6" w:rsidRDefault="009854A6" w:rsidP="00C44329">
            <w:pPr>
              <w:jc w:val="both"/>
              <w:rPr>
                <w:sz w:val="24"/>
                <w:szCs w:val="24"/>
              </w:rPr>
            </w:pPr>
            <w:r>
              <w:rPr>
                <w:sz w:val="24"/>
                <w:szCs w:val="24"/>
              </w:rPr>
              <w:t xml:space="preserve">Окончание предоставления разъяснений: </w:t>
            </w:r>
            <w:r w:rsidR="00C44329">
              <w:rPr>
                <w:sz w:val="24"/>
                <w:szCs w:val="24"/>
              </w:rPr>
              <w:t>04.08</w:t>
            </w:r>
            <w:r w:rsidR="00715EAC">
              <w:rPr>
                <w:sz w:val="24"/>
                <w:szCs w:val="24"/>
              </w:rPr>
              <w:t>.2013</w:t>
            </w:r>
          </w:p>
        </w:tc>
      </w:tr>
      <w:tr w:rsidR="009854A6" w:rsidTr="0051097E">
        <w:trPr>
          <w:trHeight w:val="2246"/>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21</w:t>
            </w:r>
          </w:p>
        </w:tc>
        <w:tc>
          <w:tcPr>
            <w:tcW w:w="577"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Пункт 4.1.3</w:t>
            </w:r>
          </w:p>
        </w:tc>
        <w:tc>
          <w:tcPr>
            <w:tcW w:w="958"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jc w:val="both"/>
            </w:pPr>
          </w:p>
          <w:p w:rsidR="009854A6" w:rsidRDefault="00F86C47">
            <w:pPr>
              <w:pStyle w:val="Web"/>
              <w:spacing w:before="0" w:beforeAutospacing="0" w:after="0" w:afterAutospacing="0"/>
              <w:jc w:val="both"/>
              <w:rPr>
                <w:bCs/>
                <w:color w:val="000000"/>
              </w:rPr>
            </w:pPr>
            <w:r>
              <w:t>08.08</w:t>
            </w:r>
            <w:r w:rsidR="00715EAC">
              <w:t>.2013</w:t>
            </w:r>
            <w:r w:rsidR="00BA1FF9">
              <w:t xml:space="preserve"> до 0</w:t>
            </w:r>
            <w:r w:rsidR="00BA1FF9" w:rsidRPr="00715EAC">
              <w:t>8</w:t>
            </w:r>
            <w:r w:rsidR="009854A6">
              <w:t>-00</w:t>
            </w:r>
          </w:p>
        </w:tc>
      </w:tr>
      <w:tr w:rsidR="009854A6" w:rsidTr="0051097E">
        <w:trPr>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22</w:t>
            </w:r>
          </w:p>
        </w:tc>
        <w:tc>
          <w:tcPr>
            <w:tcW w:w="577"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Пункт 5.1.3</w:t>
            </w:r>
          </w:p>
        </w:tc>
        <w:tc>
          <w:tcPr>
            <w:tcW w:w="958"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 xml:space="preserve">Дата </w:t>
            </w:r>
            <w:proofErr w:type="gramStart"/>
            <w:r w:rsidRPr="009E66D8">
              <w:t xml:space="preserve">окончания срока рассмотрения первых частей </w:t>
            </w:r>
            <w:r w:rsidRPr="009E66D8">
              <w:lastRenderedPageBreak/>
              <w:t>заявок</w:t>
            </w:r>
            <w:proofErr w:type="gramEnd"/>
            <w:r w:rsidRPr="009E66D8">
              <w:t xml:space="preserve"> на участие в открытом аукционе в электронной форме</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rPr>
                <w:color w:val="000000"/>
              </w:rPr>
            </w:pPr>
          </w:p>
          <w:p w:rsidR="009854A6" w:rsidRDefault="00F86C47">
            <w:pPr>
              <w:pStyle w:val="Web"/>
              <w:spacing w:before="0" w:beforeAutospacing="0" w:after="0" w:afterAutospacing="0"/>
            </w:pPr>
            <w:r>
              <w:t>09.08</w:t>
            </w:r>
            <w:r w:rsidR="00715EAC">
              <w:t>.2013</w:t>
            </w:r>
          </w:p>
        </w:tc>
      </w:tr>
      <w:tr w:rsidR="009854A6" w:rsidTr="0051097E">
        <w:trPr>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23</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5.2.2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Дата проведения аукциона</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p w:rsidR="009854A6" w:rsidRDefault="00F86C47">
            <w:pPr>
              <w:pStyle w:val="Web"/>
              <w:spacing w:before="0" w:beforeAutospacing="0" w:after="0" w:afterAutospacing="0"/>
            </w:pPr>
            <w:r>
              <w:t>12.08</w:t>
            </w:r>
            <w:r w:rsidR="00715EAC">
              <w:t>.2013</w:t>
            </w:r>
          </w:p>
        </w:tc>
      </w:tr>
      <w:tr w:rsidR="009854A6" w:rsidTr="0051097E">
        <w:trPr>
          <w:trHeight w:val="620"/>
          <w:jc w:val="center"/>
        </w:trPr>
        <w:tc>
          <w:tcPr>
            <w:tcW w:w="235" w:type="pct"/>
            <w:vMerge w:val="restart"/>
            <w:tcBorders>
              <w:top w:val="single" w:sz="4" w:space="0" w:color="auto"/>
              <w:left w:val="single" w:sz="4" w:space="0" w:color="auto"/>
              <w:bottom w:val="single" w:sz="4" w:space="0" w:color="auto"/>
              <w:right w:val="single" w:sz="4" w:space="0" w:color="auto"/>
            </w:tcBorders>
          </w:tcPr>
          <w:p w:rsidR="009854A6" w:rsidRDefault="009854A6">
            <w:pPr>
              <w:jc w:val="center"/>
              <w:rPr>
                <w:sz w:val="24"/>
                <w:szCs w:val="24"/>
              </w:rPr>
            </w:pPr>
            <w:r>
              <w:rPr>
                <w:sz w:val="24"/>
                <w:szCs w:val="24"/>
              </w:rPr>
              <w:t>24</w:t>
            </w:r>
          </w:p>
          <w:p w:rsidR="009854A6" w:rsidRDefault="009854A6">
            <w:pPr>
              <w:jc w:val="center"/>
              <w:rPr>
                <w:sz w:val="24"/>
                <w:szCs w:val="24"/>
              </w:rPr>
            </w:pPr>
          </w:p>
        </w:tc>
        <w:tc>
          <w:tcPr>
            <w:tcW w:w="577" w:type="pct"/>
            <w:vMerge w:val="restar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Пункт 6.2.4,</w:t>
            </w:r>
          </w:p>
          <w:p w:rsidR="009854A6" w:rsidRDefault="009854A6">
            <w:pPr>
              <w:rPr>
                <w:sz w:val="24"/>
                <w:szCs w:val="24"/>
              </w:rPr>
            </w:pPr>
            <w:r>
              <w:rPr>
                <w:sz w:val="24"/>
                <w:szCs w:val="24"/>
              </w:rPr>
              <w:t>6.2.7.1</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ind w:left="-57" w:right="-108"/>
              <w:rPr>
                <w:sz w:val="23"/>
                <w:szCs w:val="23"/>
              </w:rPr>
            </w:pPr>
            <w:r>
              <w:rPr>
                <w:sz w:val="23"/>
                <w:szCs w:val="23"/>
              </w:rPr>
              <w:t>Размер обеспечения исполнения обязательств по контракту</w:t>
            </w:r>
          </w:p>
        </w:tc>
        <w:tc>
          <w:tcPr>
            <w:tcW w:w="3230" w:type="pct"/>
            <w:tcBorders>
              <w:top w:val="single" w:sz="4" w:space="0" w:color="auto"/>
              <w:left w:val="single" w:sz="4" w:space="0" w:color="auto"/>
              <w:bottom w:val="single" w:sz="4" w:space="0" w:color="auto"/>
              <w:right w:val="single" w:sz="4" w:space="0" w:color="auto"/>
            </w:tcBorders>
          </w:tcPr>
          <w:p w:rsidR="009854A6" w:rsidRDefault="009854A6">
            <w:pPr>
              <w:pStyle w:val="4"/>
              <w:numPr>
                <w:ilvl w:val="0"/>
                <w:numId w:val="0"/>
              </w:numPr>
              <w:tabs>
                <w:tab w:val="left" w:pos="708"/>
              </w:tabs>
              <w:spacing w:before="0" w:after="0"/>
              <w:jc w:val="left"/>
              <w:rPr>
                <w:rFonts w:ascii="Times New Roman" w:hAnsi="Times New Roman"/>
                <w:b w:val="0"/>
                <w:szCs w:val="24"/>
              </w:rPr>
            </w:pPr>
          </w:p>
          <w:p w:rsidR="009854A6" w:rsidRDefault="009E66D8">
            <w:pPr>
              <w:rPr>
                <w:b/>
                <w:sz w:val="24"/>
                <w:szCs w:val="24"/>
              </w:rPr>
            </w:pPr>
            <w:r w:rsidRPr="00AC3588">
              <w:rPr>
                <w:sz w:val="24"/>
                <w:szCs w:val="24"/>
              </w:rPr>
              <w:t>3</w:t>
            </w:r>
            <w:r w:rsidR="009854A6" w:rsidRPr="00AC3588">
              <w:rPr>
                <w:sz w:val="24"/>
                <w:szCs w:val="24"/>
              </w:rPr>
              <w:t>0 % начальной (максимальной) цены контракта</w:t>
            </w:r>
          </w:p>
        </w:tc>
      </w:tr>
      <w:tr w:rsidR="009854A6" w:rsidTr="0051097E">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rsidP="00901093">
            <w:pPr>
              <w:ind w:left="-57" w:right="-108"/>
              <w:rPr>
                <w:sz w:val="23"/>
                <w:szCs w:val="23"/>
              </w:rPr>
            </w:pPr>
            <w:r>
              <w:rPr>
                <w:sz w:val="24"/>
                <w:szCs w:val="24"/>
              </w:rPr>
              <w:t>Реквизиты для перечисления обеспечения исполнения контракта</w:t>
            </w:r>
          </w:p>
        </w:tc>
        <w:tc>
          <w:tcPr>
            <w:tcW w:w="3230" w:type="pct"/>
            <w:tcBorders>
              <w:top w:val="single" w:sz="4" w:space="0" w:color="auto"/>
              <w:left w:val="single" w:sz="4" w:space="0" w:color="auto"/>
              <w:bottom w:val="single" w:sz="4" w:space="0" w:color="auto"/>
              <w:right w:val="single" w:sz="4" w:space="0" w:color="auto"/>
            </w:tcBorders>
            <w:hideMark/>
          </w:tcPr>
          <w:p w:rsidR="009854A6" w:rsidRPr="00901093" w:rsidRDefault="009E66D8" w:rsidP="00901093">
            <w:pPr>
              <w:pStyle w:val="1a"/>
              <w:spacing w:after="0"/>
              <w:rPr>
                <w:rFonts w:ascii="Times New Roman" w:hAnsi="Times New Roman"/>
                <w:lang w:val="ru-RU"/>
              </w:rPr>
            </w:pPr>
            <w:r w:rsidRPr="009E66D8">
              <w:rPr>
                <w:rFonts w:ascii="Times New Roman" w:hAnsi="Times New Roman"/>
                <w:lang w:val="ru-RU"/>
              </w:rPr>
              <w:t xml:space="preserve">ГРКЦ ГУ Банка России по Ивановской области </w:t>
            </w:r>
            <w:r w:rsidRPr="00901093">
              <w:rPr>
                <w:rFonts w:ascii="Times New Roman" w:hAnsi="Times New Roman"/>
                <w:lang w:val="ru-RU"/>
              </w:rPr>
              <w:t xml:space="preserve">; </w:t>
            </w:r>
            <w:proofErr w:type="gramStart"/>
            <w:r w:rsidRPr="00901093">
              <w:rPr>
                <w:rFonts w:ascii="Times New Roman" w:hAnsi="Times New Roman"/>
                <w:lang w:val="ru-RU"/>
              </w:rPr>
              <w:t>р</w:t>
            </w:r>
            <w:proofErr w:type="gramEnd"/>
            <w:r w:rsidRPr="00901093">
              <w:rPr>
                <w:rFonts w:ascii="Times New Roman" w:hAnsi="Times New Roman"/>
                <w:lang w:val="ru-RU"/>
              </w:rPr>
              <w:t>/</w:t>
            </w:r>
            <w:r w:rsidRPr="00901093">
              <w:rPr>
                <w:rFonts w:ascii="Times New Roman" w:hAnsi="Times New Roman"/>
              </w:rPr>
              <w:t>c</w:t>
            </w:r>
            <w:r w:rsidRPr="00901093">
              <w:rPr>
                <w:rFonts w:ascii="Times New Roman" w:hAnsi="Times New Roman"/>
                <w:lang w:val="ru-RU"/>
              </w:rPr>
              <w:t xml:space="preserve">: </w:t>
            </w:r>
            <w:r w:rsidR="00901093" w:rsidRPr="00901093">
              <w:rPr>
                <w:rFonts w:ascii="Times New Roman" w:hAnsi="Times New Roman"/>
                <w:color w:val="000000"/>
                <w:lang w:val="ru-RU"/>
              </w:rPr>
              <w:t>40701810900003000001; БИК: 042406001</w:t>
            </w:r>
            <w:r w:rsidR="00901093">
              <w:rPr>
                <w:rFonts w:ascii="Times New Roman" w:hAnsi="Times New Roman"/>
                <w:color w:val="000000"/>
                <w:lang w:val="ru-RU"/>
              </w:rPr>
              <w:t>; л/с 003202609</w:t>
            </w:r>
          </w:p>
        </w:tc>
      </w:tr>
      <w:tr w:rsidR="009854A6" w:rsidTr="0051097E">
        <w:trPr>
          <w:trHeight w:val="620"/>
          <w:jc w:val="center"/>
        </w:trPr>
        <w:tc>
          <w:tcPr>
            <w:tcW w:w="235"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25</w:t>
            </w:r>
          </w:p>
        </w:tc>
        <w:tc>
          <w:tcPr>
            <w:tcW w:w="577"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Пункт 6.2</w:t>
            </w:r>
          </w:p>
        </w:tc>
        <w:tc>
          <w:tcPr>
            <w:tcW w:w="958" w:type="pct"/>
            <w:tcBorders>
              <w:top w:val="single" w:sz="4" w:space="0" w:color="auto"/>
              <w:left w:val="single" w:sz="4" w:space="0" w:color="auto"/>
              <w:bottom w:val="single" w:sz="4" w:space="0" w:color="auto"/>
              <w:right w:val="single" w:sz="4" w:space="0" w:color="auto"/>
            </w:tcBorders>
            <w:hideMark/>
          </w:tcPr>
          <w:p w:rsidR="009854A6" w:rsidRDefault="009854A6">
            <w:pPr>
              <w:ind w:left="-57" w:right="-108"/>
              <w:rPr>
                <w:sz w:val="24"/>
                <w:szCs w:val="24"/>
              </w:rPr>
            </w:pPr>
            <w:r>
              <w:rPr>
                <w:sz w:val="24"/>
                <w:szCs w:val="24"/>
              </w:rPr>
              <w:t>Срок и порядок предоставления обеспечения исполнения контракта</w:t>
            </w:r>
          </w:p>
        </w:tc>
        <w:tc>
          <w:tcPr>
            <w:tcW w:w="3230" w:type="pct"/>
            <w:tcBorders>
              <w:top w:val="single" w:sz="4" w:space="0" w:color="auto"/>
              <w:left w:val="single" w:sz="4" w:space="0" w:color="auto"/>
              <w:bottom w:val="single" w:sz="4" w:space="0" w:color="auto"/>
              <w:right w:val="single" w:sz="4" w:space="0" w:color="auto"/>
            </w:tcBorders>
            <w:hideMark/>
          </w:tcPr>
          <w:p w:rsidR="009854A6" w:rsidRDefault="0051097E">
            <w:pPr>
              <w:pStyle w:val="4"/>
              <w:numPr>
                <w:ilvl w:val="0"/>
                <w:numId w:val="0"/>
              </w:numPr>
              <w:tabs>
                <w:tab w:val="left" w:pos="708"/>
              </w:tabs>
              <w:spacing w:before="0" w:after="0"/>
              <w:rPr>
                <w:rFonts w:ascii="Times New Roman" w:hAnsi="Times New Roman"/>
                <w:b w:val="0"/>
              </w:rPr>
            </w:pPr>
            <w:r>
              <w:rPr>
                <w:rFonts w:ascii="Times New Roman" w:hAnsi="Times New Roman"/>
                <w:b w:val="0"/>
              </w:rPr>
              <w:t>К</w:t>
            </w:r>
            <w:r w:rsidR="009854A6">
              <w:rPr>
                <w:rFonts w:ascii="Times New Roman" w:hAnsi="Times New Roman"/>
                <w:b w:val="0"/>
              </w:rPr>
              <w:t>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9854A6" w:rsidRDefault="009854A6">
            <w:pPr>
              <w:jc w:val="both"/>
              <w:rPr>
                <w:sz w:val="24"/>
                <w:szCs w:val="24"/>
              </w:rPr>
            </w:pPr>
            <w:r>
              <w:rPr>
                <w:sz w:val="24"/>
                <w:szCs w:val="24"/>
              </w:rPr>
              <w:t xml:space="preserve">При представлении лицом, с которым заключается </w:t>
            </w:r>
            <w:r w:rsidR="0051097E">
              <w:rPr>
                <w:sz w:val="24"/>
                <w:szCs w:val="24"/>
              </w:rPr>
              <w:t>контракт</w:t>
            </w:r>
            <w:r>
              <w:rPr>
                <w:sz w:val="24"/>
                <w:szCs w:val="24"/>
              </w:rPr>
              <w:t xml:space="preserve">, в качестве документа об обеспечении исполнения </w:t>
            </w:r>
            <w:proofErr w:type="gramStart"/>
            <w:r w:rsidR="0051097E">
              <w:rPr>
                <w:sz w:val="24"/>
                <w:szCs w:val="24"/>
              </w:rPr>
              <w:t>контракт</w:t>
            </w:r>
            <w:proofErr w:type="gramEnd"/>
            <w:r w:rsidR="0051097E">
              <w:rPr>
                <w:sz w:val="24"/>
                <w:szCs w:val="24"/>
              </w:rPr>
              <w:t xml:space="preserve"> </w:t>
            </w:r>
            <w:r>
              <w:rPr>
                <w:sz w:val="24"/>
                <w:szCs w:val="24"/>
              </w:rPr>
              <w:t>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9854A6" w:rsidRDefault="009854A6">
            <w:pPr>
              <w:jc w:val="both"/>
            </w:pPr>
            <w:r>
              <w:rPr>
                <w:sz w:val="24"/>
                <w:szCs w:val="24"/>
              </w:rPr>
              <w:t xml:space="preserve">Получение заказчиком информации о том, что лицом, с которым заключается </w:t>
            </w:r>
            <w:r w:rsidR="00FE4D77">
              <w:rPr>
                <w:sz w:val="24"/>
                <w:szCs w:val="24"/>
              </w:rPr>
              <w:t>контракт</w:t>
            </w:r>
            <w:r>
              <w:rPr>
                <w:sz w:val="24"/>
                <w:szCs w:val="24"/>
              </w:rPr>
              <w:t xml:space="preserve">, представлено ненадлежащее обеспечение исполнения </w:t>
            </w:r>
            <w:r w:rsidR="00FE4D77">
              <w:rPr>
                <w:sz w:val="24"/>
                <w:szCs w:val="24"/>
              </w:rPr>
              <w:t>контракт</w:t>
            </w:r>
            <w:r>
              <w:rPr>
                <w:sz w:val="24"/>
                <w:szCs w:val="24"/>
              </w:rPr>
              <w:t xml:space="preserve">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w:t>
            </w:r>
            <w:r w:rsidR="00FE4D77">
              <w:rPr>
                <w:sz w:val="24"/>
                <w:szCs w:val="24"/>
              </w:rPr>
              <w:t xml:space="preserve">контракт </w:t>
            </w:r>
            <w:r>
              <w:rPr>
                <w:sz w:val="24"/>
                <w:szCs w:val="24"/>
              </w:rPr>
              <w:t>а и рассмотрения вопроса о включении сведений о нем в реестр недобросовестных поставщиков.</w:t>
            </w: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D8" w:rsidRPr="00437D5A" w:rsidRDefault="009854A6" w:rsidP="009E66D8">
      <w:pPr>
        <w:pStyle w:val="ConsPlusNormal0"/>
        <w:ind w:firstLine="0"/>
        <w:jc w:val="both"/>
        <w:rPr>
          <w:rFonts w:ascii="Times New Roman" w:hAnsi="Times New Roman" w:cs="Times New Roman"/>
          <w:i/>
          <w:sz w:val="24"/>
          <w:szCs w:val="24"/>
        </w:rPr>
      </w:pPr>
      <w:r>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Pr>
          <w:rFonts w:ascii="Times New Roman" w:hAnsi="Times New Roman" w:cs="Times New Roman"/>
          <w:sz w:val="24"/>
          <w:szCs w:val="24"/>
        </w:rPr>
        <w:t xml:space="preserve">на право заключения </w:t>
      </w:r>
      <w:r w:rsidR="00EE1B3A">
        <w:rPr>
          <w:rFonts w:ascii="Times New Roman" w:hAnsi="Times New Roman" w:cs="Times New Roman"/>
          <w:sz w:val="24"/>
          <w:szCs w:val="24"/>
        </w:rPr>
        <w:t>гражданско-правового договора</w:t>
      </w:r>
      <w:r>
        <w:rPr>
          <w:rFonts w:ascii="Times New Roman" w:hAnsi="Times New Roman" w:cs="Times New Roman"/>
          <w:i/>
          <w:sz w:val="24"/>
          <w:szCs w:val="24"/>
        </w:rPr>
        <w:t xml:space="preserve"> </w:t>
      </w:r>
      <w:r w:rsidR="00437D5A" w:rsidRPr="00437D5A">
        <w:rPr>
          <w:rFonts w:ascii="Times New Roman" w:hAnsi="Times New Roman" w:cs="Times New Roman"/>
          <w:i/>
          <w:sz w:val="24"/>
          <w:szCs w:val="24"/>
        </w:rPr>
        <w:t xml:space="preserve">на выполнение работ по </w:t>
      </w:r>
      <w:r w:rsidR="00437D5A" w:rsidRPr="00437D5A">
        <w:rPr>
          <w:rFonts w:ascii="Times New Roman" w:eastAsia="Times New Roman" w:hAnsi="Times New Roman" w:cs="Times New Roman"/>
          <w:i/>
          <w:sz w:val="24"/>
        </w:rPr>
        <w:t>ремонту асфальтового покрытия в парке.</w:t>
      </w:r>
    </w:p>
    <w:p w:rsidR="009854A6" w:rsidRDefault="009E66D8" w:rsidP="009E66D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i/>
          <w:sz w:val="24"/>
          <w:szCs w:val="24"/>
        </w:rPr>
        <w:tab/>
      </w:r>
      <w:r w:rsidR="009854A6">
        <w:rPr>
          <w:rFonts w:ascii="Times New Roman" w:hAnsi="Times New Roman" w:cs="Times New Roman"/>
          <w:spacing w:val="-6"/>
          <w:sz w:val="24"/>
          <w:szCs w:val="24"/>
        </w:rPr>
        <w:t xml:space="preserve">1. </w:t>
      </w:r>
      <w:r w:rsidR="009854A6">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w:t>
            </w:r>
          </w:p>
          <w:p w:rsidR="009854A6" w:rsidRDefault="009854A6">
            <w:pPr>
              <w:jc w:val="center"/>
              <w:rPr>
                <w:sz w:val="24"/>
                <w:szCs w:val="24"/>
              </w:rPr>
            </w:pPr>
            <w:proofErr w:type="gramStart"/>
            <w:r>
              <w:rPr>
                <w:sz w:val="24"/>
                <w:szCs w:val="24"/>
              </w:rPr>
              <w:t>п</w:t>
            </w:r>
            <w:proofErr w:type="gramEnd"/>
            <w:r>
              <w:rPr>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 xml:space="preserve">Наименование товара, товарный знак </w:t>
            </w:r>
          </w:p>
          <w:p w:rsidR="009854A6" w:rsidRDefault="009854A6">
            <w:pPr>
              <w:jc w:val="center"/>
              <w:rPr>
                <w:sz w:val="24"/>
                <w:szCs w:val="24"/>
              </w:rPr>
            </w:pPr>
            <w:r>
              <w:rPr>
                <w:sz w:val="24"/>
                <w:szCs w:val="24"/>
              </w:rPr>
              <w:t xml:space="preserve">(словесное обозначение) (при наличии), </w:t>
            </w:r>
            <w:proofErr w:type="gramStart"/>
            <w:r>
              <w:rPr>
                <w:sz w:val="24"/>
                <w:szCs w:val="24"/>
              </w:rPr>
              <w:t>используемого</w:t>
            </w:r>
            <w:proofErr w:type="gramEnd"/>
            <w:r>
              <w:rPr>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9854A6" w:rsidRDefault="009854A6">
            <w:pPr>
              <w:jc w:val="center"/>
              <w:rPr>
                <w:sz w:val="24"/>
                <w:szCs w:val="24"/>
              </w:rPr>
            </w:pPr>
            <w:r>
              <w:rPr>
                <w:sz w:val="24"/>
                <w:szCs w:val="24"/>
              </w:rPr>
              <w:t>Показатели товара</w:t>
            </w: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bl>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4"/>
          <w:szCs w:val="24"/>
        </w:rPr>
        <w:br w:type="page"/>
      </w:r>
      <w:r>
        <w:rPr>
          <w:b/>
          <w:sz w:val="28"/>
          <w:szCs w:val="28"/>
        </w:rPr>
        <w:lastRenderedPageBreak/>
        <w:t>Форма № 2</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ВТОРАЯ ЧАСТЬ ЗАЯВКИ НА УЧАСТИЕ В АУКЦИОНЕ В ЭЛЕКТРОННОЙ ФОРМЕ</w:t>
      </w:r>
    </w:p>
    <w:p w:rsidR="00437D5A" w:rsidRPr="00437D5A" w:rsidRDefault="00437D5A" w:rsidP="00437D5A">
      <w:pPr>
        <w:pStyle w:val="ConsPlusNormal0"/>
        <w:ind w:firstLine="0"/>
        <w:jc w:val="both"/>
        <w:rPr>
          <w:rFonts w:ascii="Times New Roman" w:hAnsi="Times New Roman" w:cs="Times New Roman"/>
          <w:i/>
          <w:sz w:val="24"/>
          <w:szCs w:val="24"/>
        </w:rPr>
      </w:pPr>
      <w:r>
        <w:rPr>
          <w:rFonts w:ascii="Times New Roman" w:hAnsi="Times New Roman" w:cs="Times New Roman"/>
          <w:sz w:val="24"/>
          <w:szCs w:val="24"/>
        </w:rPr>
        <w:t>на право заключения гражданско-правового договора</w:t>
      </w:r>
      <w:r>
        <w:rPr>
          <w:rFonts w:ascii="Times New Roman" w:hAnsi="Times New Roman" w:cs="Times New Roman"/>
          <w:i/>
          <w:sz w:val="24"/>
          <w:szCs w:val="24"/>
        </w:rPr>
        <w:t xml:space="preserve"> </w:t>
      </w:r>
      <w:r w:rsidRPr="00437D5A">
        <w:rPr>
          <w:rFonts w:ascii="Times New Roman" w:hAnsi="Times New Roman" w:cs="Times New Roman"/>
          <w:i/>
          <w:sz w:val="24"/>
          <w:szCs w:val="24"/>
        </w:rPr>
        <w:t xml:space="preserve">на выполнение работ по </w:t>
      </w:r>
      <w:r w:rsidRPr="00437D5A">
        <w:rPr>
          <w:rFonts w:ascii="Times New Roman" w:eastAsia="Times New Roman" w:hAnsi="Times New Roman" w:cs="Times New Roman"/>
          <w:i/>
          <w:sz w:val="24"/>
        </w:rPr>
        <w:t>ремонту асфальтового покрытия в парке.</w:t>
      </w:r>
    </w:p>
    <w:p w:rsidR="009854A6" w:rsidRDefault="009854A6" w:rsidP="009854A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мы___________________________________________________________________________</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9854A6" w:rsidRDefault="009854A6" w:rsidP="009854A6">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9854A6" w:rsidTr="009854A6">
        <w:trPr>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854A6" w:rsidRDefault="009854A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cantSplit/>
          <w:trHeight w:val="496"/>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 xml:space="preserve">Юридический адрес: </w:t>
            </w:r>
          </w:p>
        </w:tc>
      </w:tr>
      <w:tr w:rsidR="009854A6" w:rsidTr="009854A6">
        <w:trPr>
          <w:cantSplit/>
          <w:trHeight w:val="207"/>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Адрес:</w:t>
            </w:r>
          </w:p>
        </w:tc>
      </w:tr>
      <w:tr w:rsidR="009854A6" w:rsidTr="009854A6">
        <w:trPr>
          <w:cantSplit/>
          <w:trHeight w:val="143"/>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trHeight w:val="519"/>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rStyle w:val="aff9"/>
                <w:sz w:val="24"/>
                <w:szCs w:val="24"/>
              </w:rPr>
            </w:pPr>
            <w:r>
              <w:rPr>
                <w:rStyle w:val="aff9"/>
              </w:rPr>
              <w:t>5.</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4A6" w:rsidRDefault="009854A6" w:rsidP="009854A6">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9854A6" w:rsidTr="009854A6">
        <w:trPr>
          <w:trHeight w:val="192"/>
          <w:jc w:val="center"/>
        </w:trPr>
        <w:tc>
          <w:tcPr>
            <w:tcW w:w="175" w:type="pct"/>
            <w:tcBorders>
              <w:top w:val="single" w:sz="4" w:space="0" w:color="auto"/>
              <w:left w:val="single" w:sz="4" w:space="0" w:color="auto"/>
              <w:bottom w:val="single" w:sz="4" w:space="0" w:color="auto"/>
              <w:right w:val="nil"/>
            </w:tcBorders>
            <w:hideMark/>
          </w:tcPr>
          <w:p w:rsidR="009854A6" w:rsidRDefault="009854A6">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9854A6" w:rsidRDefault="009854A6">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trHeight w:val="466"/>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серия                 номер</w:t>
            </w:r>
          </w:p>
          <w:p w:rsidR="009854A6" w:rsidRDefault="009854A6">
            <w:pPr>
              <w:rPr>
                <w:sz w:val="24"/>
                <w:szCs w:val="24"/>
              </w:rPr>
            </w:pPr>
            <w:r>
              <w:rPr>
                <w:sz w:val="24"/>
                <w:szCs w:val="24"/>
              </w:rPr>
              <w:t>выдан</w:t>
            </w:r>
          </w:p>
        </w:tc>
      </w:tr>
      <w:tr w:rsidR="009854A6" w:rsidTr="009854A6">
        <w:trPr>
          <w:cantSplit/>
          <w:trHeight w:val="325"/>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 xml:space="preserve">Адрес </w:t>
            </w:r>
          </w:p>
        </w:tc>
      </w:tr>
      <w:tr w:rsidR="009854A6" w:rsidTr="009854A6">
        <w:trPr>
          <w:cantSplit/>
          <w:trHeight w:val="305"/>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cantSplit/>
          <w:trHeight w:val="357"/>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9854A6" w:rsidRDefault="009854A6" w:rsidP="009854A6">
      <w:pPr>
        <w:pStyle w:val="9"/>
        <w:numPr>
          <w:ilvl w:val="0"/>
          <w:numId w:val="0"/>
        </w:numPr>
        <w:tabs>
          <w:tab w:val="left" w:pos="708"/>
        </w:tabs>
        <w:spacing w:before="0" w:after="0"/>
        <w:jc w:val="center"/>
        <w:rPr>
          <w:rFonts w:ascii="Times New Roman" w:hAnsi="Times New Roman"/>
          <w:i w:val="0"/>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37D5A" w:rsidRPr="00437D5A" w:rsidRDefault="009854A6" w:rsidP="00437D5A">
      <w:pPr>
        <w:pStyle w:val="ConsPlusNormal0"/>
        <w:ind w:firstLine="0"/>
        <w:jc w:val="both"/>
        <w:rPr>
          <w:rFonts w:ascii="Times New Roman" w:hAnsi="Times New Roman" w:cs="Times New Roman"/>
          <w:i/>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об открытом аукционе в электронной форме </w:t>
      </w:r>
      <w:r w:rsidR="00437D5A">
        <w:rPr>
          <w:rFonts w:ascii="Times New Roman" w:hAnsi="Times New Roman" w:cs="Times New Roman"/>
          <w:sz w:val="24"/>
          <w:szCs w:val="24"/>
        </w:rPr>
        <w:t>на право заключения гражданско-правового договора</w:t>
      </w:r>
      <w:r w:rsidR="00437D5A">
        <w:rPr>
          <w:rFonts w:ascii="Times New Roman" w:hAnsi="Times New Roman" w:cs="Times New Roman"/>
          <w:i/>
          <w:sz w:val="24"/>
          <w:szCs w:val="24"/>
        </w:rPr>
        <w:t xml:space="preserve"> </w:t>
      </w:r>
      <w:r w:rsidR="00437D5A" w:rsidRPr="00437D5A">
        <w:rPr>
          <w:rFonts w:ascii="Times New Roman" w:hAnsi="Times New Roman" w:cs="Times New Roman"/>
          <w:i/>
          <w:sz w:val="24"/>
          <w:szCs w:val="24"/>
        </w:rPr>
        <w:t xml:space="preserve">на выполнение работ по </w:t>
      </w:r>
      <w:r w:rsidR="00437D5A" w:rsidRPr="00437D5A">
        <w:rPr>
          <w:rFonts w:ascii="Times New Roman" w:eastAsia="Times New Roman" w:hAnsi="Times New Roman" w:cs="Times New Roman"/>
          <w:i/>
          <w:sz w:val="24"/>
        </w:rPr>
        <w:t>ремонту асфальтового покрытия в парке.</w:t>
      </w:r>
    </w:p>
    <w:p w:rsidR="009854A6" w:rsidRDefault="009854A6" w:rsidP="00437D5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9854A6" w:rsidTr="009854A6">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9854A6" w:rsidTr="009854A6">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4</w:t>
            </w:r>
          </w:p>
        </w:tc>
      </w:tr>
      <w:tr w:rsidR="009854A6" w:rsidTr="009854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r>
      <w:tr w:rsidR="009854A6" w:rsidTr="009854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r>
    </w:tbl>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05CB3" w:rsidRDefault="00C05CB3"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05CB3" w:rsidRDefault="00C05CB3"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9854A6" w:rsidRDefault="009854A6"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aps/>
          <w:sz w:val="28"/>
          <w:szCs w:val="28"/>
          <w:lang w:val="ru-RU" w:eastAsia="ru-RU"/>
        </w:rPr>
      </w:pPr>
      <w:r>
        <w:rPr>
          <w:rFonts w:ascii="Times New Roman" w:hAnsi="Times New Roman"/>
          <w:b/>
          <w:caps/>
          <w:sz w:val="28"/>
          <w:szCs w:val="28"/>
          <w:lang w:val="ru-RU" w:eastAsia="ru-RU"/>
        </w:rPr>
        <w:t xml:space="preserve">Проект </w:t>
      </w:r>
      <w:r w:rsidR="007770F0">
        <w:rPr>
          <w:rFonts w:ascii="Times New Roman" w:hAnsi="Times New Roman"/>
          <w:b/>
          <w:caps/>
          <w:sz w:val="28"/>
          <w:szCs w:val="28"/>
          <w:lang w:val="ru-RU" w:eastAsia="ru-RU"/>
        </w:rPr>
        <w:t>ГРАЖДАНСКО-ПРАВОВОГО ДОГОВОРА</w:t>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aps/>
          <w:sz w:val="28"/>
          <w:szCs w:val="28"/>
          <w:lang w:val="ru-RU" w:eastAsia="ru-RU"/>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right"/>
        <w:rPr>
          <w:color w:val="000000"/>
          <w:kern w:val="2"/>
          <w:sz w:val="22"/>
          <w:szCs w:val="22"/>
          <w:lang w:eastAsia="ar-SA"/>
        </w:rPr>
      </w:pPr>
      <w:r>
        <w:rPr>
          <w:color w:val="000000"/>
          <w:kern w:val="2"/>
          <w:sz w:val="22"/>
          <w:szCs w:val="22"/>
          <w:lang w:eastAsia="ar-SA"/>
        </w:rPr>
        <w:t>ПРОЕКТ</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color w:val="000000"/>
          <w:kern w:val="2"/>
          <w:sz w:val="22"/>
          <w:szCs w:val="22"/>
          <w:u w:val="single"/>
          <w:lang w:eastAsia="ar-SA"/>
        </w:rPr>
      </w:pPr>
    </w:p>
    <w:p w:rsidR="007770F0" w:rsidRPr="008310DA" w:rsidRDefault="007770F0" w:rsidP="008310DA">
      <w:pPr>
        <w:jc w:val="center"/>
        <w:rPr>
          <w:b/>
          <w:bCs/>
          <w:sz w:val="24"/>
          <w:szCs w:val="24"/>
        </w:rPr>
      </w:pPr>
      <w:r w:rsidRPr="008310DA">
        <w:rPr>
          <w:b/>
          <w:bCs/>
          <w:sz w:val="24"/>
          <w:szCs w:val="24"/>
        </w:rPr>
        <w:t xml:space="preserve">ГРАЖДАНСКО - ПРАВОВОЙ ДОГОВОР </w:t>
      </w:r>
      <w:r w:rsidR="008310DA">
        <w:rPr>
          <w:b/>
          <w:bCs/>
          <w:sz w:val="24"/>
          <w:szCs w:val="24"/>
        </w:rPr>
        <w:br/>
      </w:r>
      <w:r w:rsidRPr="008310DA">
        <w:rPr>
          <w:b/>
          <w:bCs/>
          <w:sz w:val="24"/>
          <w:szCs w:val="24"/>
        </w:rPr>
        <w:t>НА ВЫПОЛНЕНИЕ РАБОТ  № ______</w:t>
      </w:r>
    </w:p>
    <w:p w:rsidR="007770F0" w:rsidRPr="008310DA" w:rsidRDefault="007770F0" w:rsidP="008310DA">
      <w:pPr>
        <w:rPr>
          <w:sz w:val="24"/>
          <w:szCs w:val="24"/>
        </w:rPr>
      </w:pPr>
      <w:r w:rsidRPr="008310DA">
        <w:rPr>
          <w:sz w:val="24"/>
          <w:szCs w:val="24"/>
        </w:rPr>
        <w:t xml:space="preserve">г. Иваново </w:t>
      </w:r>
      <w:r w:rsidRPr="008310DA">
        <w:rPr>
          <w:sz w:val="24"/>
          <w:szCs w:val="24"/>
        </w:rPr>
        <w:tab/>
      </w:r>
      <w:r w:rsidRPr="008310DA">
        <w:rPr>
          <w:sz w:val="24"/>
          <w:szCs w:val="24"/>
        </w:rPr>
        <w:tab/>
        <w:t xml:space="preserve">                                                                      </w:t>
      </w:r>
      <w:r w:rsidRPr="008310DA">
        <w:rPr>
          <w:sz w:val="24"/>
          <w:szCs w:val="24"/>
        </w:rPr>
        <w:tab/>
        <w:t>«____»_________ 2013 год</w:t>
      </w:r>
    </w:p>
    <w:p w:rsidR="007770F0" w:rsidRPr="008310DA" w:rsidRDefault="007770F0" w:rsidP="008310DA">
      <w:pPr>
        <w:ind w:firstLine="709"/>
        <w:jc w:val="both"/>
        <w:rPr>
          <w:sz w:val="24"/>
          <w:szCs w:val="24"/>
        </w:rPr>
      </w:pPr>
      <w:proofErr w:type="gramStart"/>
      <w:r w:rsidRPr="008310DA">
        <w:rPr>
          <w:b/>
          <w:bCs/>
          <w:sz w:val="24"/>
          <w:szCs w:val="24"/>
        </w:rPr>
        <w:t>Муниципальное бюджетное учреждение культуры "Парк культуры и отдыха "</w:t>
      </w:r>
      <w:proofErr w:type="spellStart"/>
      <w:r w:rsidRPr="008310DA">
        <w:rPr>
          <w:b/>
          <w:bCs/>
          <w:sz w:val="24"/>
          <w:szCs w:val="24"/>
        </w:rPr>
        <w:t>Харинка</w:t>
      </w:r>
      <w:proofErr w:type="spellEnd"/>
      <w:r w:rsidRPr="008310DA">
        <w:rPr>
          <w:b/>
          <w:bCs/>
          <w:sz w:val="24"/>
          <w:szCs w:val="24"/>
        </w:rPr>
        <w:t>"</w:t>
      </w:r>
      <w:r w:rsidRPr="008310DA">
        <w:rPr>
          <w:sz w:val="24"/>
          <w:szCs w:val="24"/>
        </w:rPr>
        <w:t xml:space="preserve"> именуемое в дальнейшем </w:t>
      </w:r>
      <w:r w:rsidRPr="008310DA">
        <w:rPr>
          <w:b/>
          <w:bCs/>
          <w:sz w:val="24"/>
          <w:szCs w:val="24"/>
        </w:rPr>
        <w:t>«Заказчик»</w:t>
      </w:r>
      <w:r w:rsidRPr="008310DA">
        <w:rPr>
          <w:sz w:val="24"/>
          <w:szCs w:val="24"/>
        </w:rPr>
        <w:t xml:space="preserve">, в лице директора Кленовой Людмилы Викторовны, действующего на основании Устава,   с одной стороны и </w:t>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rPr>
        <w:t xml:space="preserve">, именуемое в дальнейшем </w:t>
      </w:r>
      <w:r w:rsidRPr="008310DA">
        <w:rPr>
          <w:b/>
          <w:bCs/>
          <w:sz w:val="24"/>
          <w:szCs w:val="24"/>
        </w:rPr>
        <w:t>«Подрядчик»,</w:t>
      </w:r>
      <w:r w:rsidRPr="008310DA">
        <w:rPr>
          <w:sz w:val="24"/>
          <w:szCs w:val="24"/>
        </w:rPr>
        <w:t xml:space="preserve"> в лице </w:t>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rPr>
        <w:t xml:space="preserve">, действующего на основании </w:t>
      </w:r>
      <w:r w:rsidRPr="008310DA">
        <w:rPr>
          <w:sz w:val="24"/>
          <w:szCs w:val="24"/>
          <w:u w:val="single"/>
        </w:rPr>
        <w:tab/>
      </w:r>
      <w:r w:rsidRPr="008310DA">
        <w:rPr>
          <w:sz w:val="24"/>
          <w:szCs w:val="24"/>
          <w:u w:val="single"/>
        </w:rPr>
        <w:tab/>
      </w:r>
      <w:r w:rsidRPr="008310DA">
        <w:rPr>
          <w:sz w:val="24"/>
          <w:szCs w:val="24"/>
          <w:u w:val="single"/>
        </w:rPr>
        <w:tab/>
      </w:r>
      <w:r w:rsidRPr="008310DA">
        <w:rPr>
          <w:sz w:val="24"/>
          <w:szCs w:val="24"/>
        </w:rPr>
        <w:t xml:space="preserve">, с другой стороны, вместе именуемые «Стороны», руководствуясь протоколом </w:t>
      </w:r>
      <w:r w:rsidRPr="008310DA">
        <w:rPr>
          <w:sz w:val="24"/>
          <w:szCs w:val="24"/>
          <w:u w:val="single"/>
        </w:rPr>
        <w:tab/>
        <w:t xml:space="preserve"> </w:t>
      </w:r>
      <w:r w:rsidRPr="008310DA">
        <w:rPr>
          <w:sz w:val="24"/>
          <w:szCs w:val="24"/>
          <w:u w:val="single"/>
        </w:rPr>
        <w:tab/>
        <w:t xml:space="preserve">   </w:t>
      </w:r>
      <w:r w:rsidRPr="008310DA">
        <w:rPr>
          <w:sz w:val="24"/>
          <w:szCs w:val="24"/>
        </w:rPr>
        <w:t xml:space="preserve">    № </w:t>
      </w:r>
      <w:r w:rsidRPr="008310DA">
        <w:rPr>
          <w:sz w:val="24"/>
          <w:szCs w:val="24"/>
          <w:u w:val="single"/>
        </w:rPr>
        <w:tab/>
      </w:r>
      <w:r w:rsidRPr="008310DA">
        <w:rPr>
          <w:sz w:val="24"/>
          <w:szCs w:val="24"/>
          <w:u w:val="single"/>
        </w:rPr>
        <w:tab/>
        <w:t xml:space="preserve">         </w:t>
      </w:r>
      <w:r w:rsidRPr="008310DA">
        <w:rPr>
          <w:sz w:val="24"/>
          <w:szCs w:val="24"/>
        </w:rPr>
        <w:t>от _________________, заключили настоящий гражданско-правовой договор на выполнение работ (далее – контракт) о нижеследующем:</w:t>
      </w:r>
      <w:proofErr w:type="gramEnd"/>
    </w:p>
    <w:p w:rsidR="007770F0" w:rsidRPr="008310DA" w:rsidRDefault="007770F0" w:rsidP="008310DA">
      <w:pPr>
        <w:ind w:firstLine="709"/>
        <w:jc w:val="center"/>
        <w:rPr>
          <w:b/>
          <w:bCs/>
          <w:sz w:val="24"/>
          <w:szCs w:val="24"/>
        </w:rPr>
      </w:pPr>
      <w:r w:rsidRPr="008310DA">
        <w:rPr>
          <w:b/>
          <w:bCs/>
          <w:sz w:val="24"/>
          <w:szCs w:val="24"/>
        </w:rPr>
        <w:t>1. ПРЕДМЕТ КОНТРАКТА</w:t>
      </w:r>
    </w:p>
    <w:p w:rsidR="007770F0" w:rsidRPr="008310DA" w:rsidRDefault="007770F0" w:rsidP="008310DA">
      <w:pPr>
        <w:ind w:firstLine="709"/>
        <w:jc w:val="both"/>
        <w:rPr>
          <w:sz w:val="24"/>
          <w:szCs w:val="24"/>
        </w:rPr>
      </w:pPr>
      <w:r w:rsidRPr="008310DA">
        <w:rPr>
          <w:b/>
          <w:bCs/>
          <w:sz w:val="24"/>
          <w:szCs w:val="24"/>
        </w:rPr>
        <w:t xml:space="preserve">1.1. </w:t>
      </w:r>
      <w:r w:rsidRPr="008310DA">
        <w:rPr>
          <w:sz w:val="24"/>
          <w:szCs w:val="24"/>
        </w:rPr>
        <w:t>Настоящий контракт заключается Заказчиком в целях обеспечения муниципальных нужд.</w:t>
      </w:r>
    </w:p>
    <w:p w:rsidR="007770F0" w:rsidRPr="008310DA" w:rsidRDefault="007770F0" w:rsidP="008310DA">
      <w:pPr>
        <w:ind w:firstLine="709"/>
        <w:jc w:val="both"/>
        <w:rPr>
          <w:sz w:val="24"/>
          <w:szCs w:val="24"/>
        </w:rPr>
      </w:pPr>
      <w:r w:rsidRPr="008310DA">
        <w:rPr>
          <w:b/>
          <w:bCs/>
          <w:sz w:val="24"/>
          <w:szCs w:val="24"/>
        </w:rPr>
        <w:t>1.2.</w:t>
      </w:r>
      <w:r w:rsidRPr="008310DA">
        <w:rPr>
          <w:sz w:val="24"/>
          <w:szCs w:val="24"/>
        </w:rPr>
        <w:t xml:space="preserve"> </w:t>
      </w:r>
      <w:proofErr w:type="gramStart"/>
      <w:r w:rsidRPr="008310DA">
        <w:rPr>
          <w:sz w:val="24"/>
          <w:szCs w:val="24"/>
        </w:rPr>
        <w:t>Заказчик поручает, а Подрядчик принимает на себя обязательства выполнить работы по ремонту асфальтового покрытия в парке)   (далее именуемые – Работы).</w:t>
      </w:r>
      <w:proofErr w:type="gramEnd"/>
      <w:r w:rsidRPr="008310DA">
        <w:rPr>
          <w:sz w:val="24"/>
          <w:szCs w:val="24"/>
        </w:rPr>
        <w:t xml:space="preserve"> Заказчик обязуется принять и оплатить результат работ в порядке и на условиях, предусмотренных настоящим контрактом.</w:t>
      </w:r>
    </w:p>
    <w:p w:rsidR="007770F0" w:rsidRPr="008310DA" w:rsidRDefault="007770F0" w:rsidP="008310DA">
      <w:pPr>
        <w:ind w:firstLine="709"/>
        <w:jc w:val="both"/>
        <w:rPr>
          <w:b/>
          <w:bCs/>
          <w:sz w:val="24"/>
          <w:szCs w:val="24"/>
        </w:rPr>
      </w:pPr>
      <w:r w:rsidRPr="008310DA">
        <w:rPr>
          <w:b/>
          <w:bCs/>
          <w:sz w:val="24"/>
          <w:szCs w:val="24"/>
        </w:rPr>
        <w:t>1.3.</w:t>
      </w:r>
      <w:r w:rsidRPr="008310DA">
        <w:rPr>
          <w:sz w:val="24"/>
          <w:szCs w:val="24"/>
        </w:rPr>
        <w:t xml:space="preserve">  Срок выполнения работ: </w:t>
      </w:r>
      <w:r w:rsidRPr="008310DA">
        <w:rPr>
          <w:b/>
          <w:bCs/>
          <w:sz w:val="24"/>
          <w:szCs w:val="24"/>
        </w:rPr>
        <w:t xml:space="preserve">с </w:t>
      </w:r>
      <w:r w:rsidR="00603126">
        <w:rPr>
          <w:b/>
          <w:bCs/>
          <w:sz w:val="24"/>
          <w:szCs w:val="24"/>
        </w:rPr>
        <w:t xml:space="preserve">момента заключения </w:t>
      </w:r>
      <w:r w:rsidRPr="00AC3588">
        <w:rPr>
          <w:b/>
          <w:bCs/>
          <w:sz w:val="24"/>
          <w:szCs w:val="24"/>
        </w:rPr>
        <w:t>контракта в течени</w:t>
      </w:r>
      <w:proofErr w:type="gramStart"/>
      <w:r w:rsidRPr="00AC3588">
        <w:rPr>
          <w:b/>
          <w:bCs/>
          <w:sz w:val="24"/>
          <w:szCs w:val="24"/>
        </w:rPr>
        <w:t>и</w:t>
      </w:r>
      <w:proofErr w:type="gramEnd"/>
      <w:r w:rsidRPr="00AC3588">
        <w:rPr>
          <w:b/>
          <w:bCs/>
          <w:sz w:val="24"/>
          <w:szCs w:val="24"/>
        </w:rPr>
        <w:t xml:space="preserve"> трех</w:t>
      </w:r>
      <w:r w:rsidR="00AC3588" w:rsidRPr="00AC3588">
        <w:rPr>
          <w:b/>
          <w:bCs/>
          <w:sz w:val="24"/>
          <w:szCs w:val="24"/>
        </w:rPr>
        <w:t xml:space="preserve"> рабочих</w:t>
      </w:r>
      <w:r w:rsidRPr="00AC3588">
        <w:rPr>
          <w:b/>
          <w:bCs/>
          <w:sz w:val="24"/>
          <w:szCs w:val="24"/>
        </w:rPr>
        <w:t xml:space="preserve"> дней</w:t>
      </w:r>
    </w:p>
    <w:p w:rsidR="007770F0" w:rsidRPr="008310DA" w:rsidRDefault="007770F0" w:rsidP="008310DA">
      <w:pPr>
        <w:ind w:firstLine="709"/>
        <w:jc w:val="both"/>
        <w:rPr>
          <w:sz w:val="24"/>
          <w:szCs w:val="24"/>
        </w:rPr>
      </w:pPr>
      <w:r w:rsidRPr="008310DA">
        <w:rPr>
          <w:b/>
          <w:bCs/>
          <w:sz w:val="24"/>
          <w:szCs w:val="24"/>
        </w:rPr>
        <w:t>1.4.</w:t>
      </w:r>
      <w:r w:rsidRPr="008310DA">
        <w:rPr>
          <w:sz w:val="24"/>
          <w:szCs w:val="24"/>
        </w:rPr>
        <w:t xml:space="preserve"> Объем работ по настоящему контракту определяется в соответствии с ведомостью объемов работ, локальн</w:t>
      </w:r>
      <w:r w:rsidR="001A3E46">
        <w:rPr>
          <w:sz w:val="24"/>
          <w:szCs w:val="24"/>
        </w:rPr>
        <w:t>ой сметой</w:t>
      </w:r>
      <w:r w:rsidR="00DB4776">
        <w:rPr>
          <w:sz w:val="24"/>
          <w:szCs w:val="24"/>
        </w:rPr>
        <w:t xml:space="preserve"> (приложение №1)</w:t>
      </w:r>
      <w:r w:rsidRPr="008310DA">
        <w:rPr>
          <w:sz w:val="24"/>
          <w:szCs w:val="24"/>
        </w:rPr>
        <w:t>.</w:t>
      </w:r>
    </w:p>
    <w:p w:rsidR="007770F0" w:rsidRPr="008310DA" w:rsidRDefault="007770F0" w:rsidP="008310DA">
      <w:pPr>
        <w:ind w:firstLine="709"/>
        <w:jc w:val="center"/>
        <w:rPr>
          <w:b/>
          <w:bCs/>
          <w:sz w:val="24"/>
          <w:szCs w:val="24"/>
        </w:rPr>
      </w:pPr>
      <w:r w:rsidRPr="008310DA">
        <w:rPr>
          <w:b/>
          <w:bCs/>
          <w:sz w:val="24"/>
          <w:szCs w:val="24"/>
        </w:rPr>
        <w:t>2. ЦЕНА КОНТРАКТА</w:t>
      </w:r>
    </w:p>
    <w:p w:rsidR="007770F0" w:rsidRPr="008310DA" w:rsidRDefault="007770F0" w:rsidP="008310DA">
      <w:pPr>
        <w:ind w:firstLine="709"/>
        <w:jc w:val="both"/>
        <w:rPr>
          <w:sz w:val="24"/>
          <w:szCs w:val="24"/>
        </w:rPr>
      </w:pPr>
      <w:r w:rsidRPr="008310DA">
        <w:rPr>
          <w:b/>
          <w:bCs/>
          <w:sz w:val="24"/>
          <w:szCs w:val="24"/>
        </w:rPr>
        <w:t>2.1</w:t>
      </w:r>
      <w:r w:rsidRPr="008310DA">
        <w:rPr>
          <w:sz w:val="24"/>
          <w:szCs w:val="24"/>
        </w:rPr>
        <w:t>. Цена контракта  составляет</w:t>
      </w:r>
      <w:proofErr w:type="gramStart"/>
      <w:r w:rsidRPr="008310DA">
        <w:rPr>
          <w:sz w:val="24"/>
          <w:szCs w:val="24"/>
        </w:rPr>
        <w:t xml:space="preserve"> _________________ (_______________________) </w:t>
      </w:r>
      <w:proofErr w:type="gramEnd"/>
      <w:r w:rsidRPr="008310DA">
        <w:rPr>
          <w:sz w:val="24"/>
          <w:szCs w:val="24"/>
        </w:rPr>
        <w:t>рублей, в том числе НДС</w:t>
      </w:r>
      <w:r w:rsidRPr="008310DA">
        <w:rPr>
          <w:rStyle w:val="aff6"/>
          <w:sz w:val="24"/>
          <w:szCs w:val="24"/>
        </w:rPr>
        <w:footnoteReference w:id="2"/>
      </w:r>
      <w:r w:rsidRPr="008310DA">
        <w:rPr>
          <w:sz w:val="24"/>
          <w:szCs w:val="24"/>
        </w:rPr>
        <w:t xml:space="preserve"> ____________ (_______________) рублей. </w:t>
      </w:r>
    </w:p>
    <w:p w:rsidR="007770F0" w:rsidRPr="008310DA" w:rsidRDefault="007770F0" w:rsidP="008310DA">
      <w:pPr>
        <w:ind w:firstLine="709"/>
        <w:jc w:val="both"/>
        <w:rPr>
          <w:sz w:val="24"/>
          <w:szCs w:val="24"/>
        </w:rPr>
      </w:pPr>
      <w:r w:rsidRPr="008310DA">
        <w:rPr>
          <w:b/>
          <w:bCs/>
          <w:sz w:val="24"/>
          <w:szCs w:val="24"/>
        </w:rPr>
        <w:t>2.2.</w:t>
      </w:r>
      <w:r w:rsidRPr="008310DA">
        <w:rPr>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7770F0" w:rsidRPr="008310DA" w:rsidRDefault="007770F0" w:rsidP="008310DA">
      <w:pPr>
        <w:ind w:firstLine="709"/>
        <w:jc w:val="both"/>
        <w:rPr>
          <w:sz w:val="24"/>
          <w:szCs w:val="24"/>
        </w:rPr>
      </w:pPr>
      <w:r w:rsidRPr="008310DA">
        <w:rPr>
          <w:b/>
          <w:bCs/>
          <w:sz w:val="24"/>
          <w:szCs w:val="24"/>
        </w:rPr>
        <w:t>2.3.</w:t>
      </w:r>
      <w:r w:rsidRPr="008310DA">
        <w:rPr>
          <w:sz w:val="24"/>
          <w:szCs w:val="24"/>
        </w:rPr>
        <w:t xml:space="preserve"> </w:t>
      </w:r>
      <w:r w:rsidRPr="008310DA">
        <w:rPr>
          <w:sz w:val="24"/>
          <w:szCs w:val="24"/>
        </w:rPr>
        <w:tab/>
        <w:t xml:space="preserve">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 </w:t>
      </w:r>
    </w:p>
    <w:p w:rsidR="007770F0" w:rsidRPr="008310DA" w:rsidRDefault="007770F0" w:rsidP="008310DA">
      <w:pPr>
        <w:ind w:firstLine="709"/>
        <w:jc w:val="both"/>
        <w:rPr>
          <w:sz w:val="24"/>
          <w:szCs w:val="24"/>
        </w:rPr>
      </w:pPr>
      <w:r w:rsidRPr="008310DA">
        <w:rPr>
          <w:b/>
          <w:bCs/>
          <w:sz w:val="24"/>
          <w:szCs w:val="24"/>
        </w:rPr>
        <w:t>2.4.</w:t>
      </w:r>
      <w:r w:rsidRPr="008310DA">
        <w:rPr>
          <w:sz w:val="24"/>
          <w:szCs w:val="24"/>
        </w:rPr>
        <w:t xml:space="preserve"> Цена контракта может быть снижена по соглашению сторон без изменения предусмотренных контрактом объемов работ и иных условий исполнения настоящего контракта.</w:t>
      </w:r>
    </w:p>
    <w:p w:rsidR="007770F0" w:rsidRPr="008310DA" w:rsidRDefault="007770F0" w:rsidP="008310DA">
      <w:pPr>
        <w:ind w:firstLine="709"/>
        <w:jc w:val="center"/>
        <w:rPr>
          <w:b/>
          <w:bCs/>
          <w:sz w:val="24"/>
          <w:szCs w:val="24"/>
        </w:rPr>
      </w:pPr>
      <w:r w:rsidRPr="008310DA">
        <w:rPr>
          <w:b/>
          <w:bCs/>
          <w:sz w:val="24"/>
          <w:szCs w:val="24"/>
        </w:rPr>
        <w:t>3. СТОИМОСТЬ РАБОТ И ПОРЯДОК РАСЧЕТОВ</w:t>
      </w:r>
    </w:p>
    <w:p w:rsidR="007770F0" w:rsidRPr="008310DA" w:rsidRDefault="007770F0" w:rsidP="008310DA">
      <w:pPr>
        <w:ind w:firstLine="709"/>
        <w:jc w:val="both"/>
        <w:rPr>
          <w:sz w:val="24"/>
          <w:szCs w:val="24"/>
        </w:rPr>
      </w:pPr>
      <w:r w:rsidRPr="008310DA">
        <w:rPr>
          <w:b/>
          <w:bCs/>
          <w:sz w:val="24"/>
          <w:szCs w:val="24"/>
        </w:rPr>
        <w:t>3.1.</w:t>
      </w:r>
      <w:r w:rsidRPr="008310DA">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7770F0" w:rsidRPr="008310DA" w:rsidRDefault="007770F0" w:rsidP="008310DA">
      <w:pPr>
        <w:ind w:firstLine="709"/>
        <w:jc w:val="both"/>
        <w:rPr>
          <w:sz w:val="24"/>
          <w:szCs w:val="24"/>
        </w:rPr>
      </w:pPr>
      <w:r w:rsidRPr="008310DA">
        <w:rPr>
          <w:b/>
          <w:bCs/>
          <w:sz w:val="24"/>
          <w:szCs w:val="24"/>
        </w:rPr>
        <w:t>3.2.</w:t>
      </w:r>
      <w:r w:rsidRPr="008310DA">
        <w:rPr>
          <w:sz w:val="24"/>
          <w:szCs w:val="24"/>
        </w:rPr>
        <w:t xml:space="preserve"> </w:t>
      </w:r>
      <w:proofErr w:type="gramStart"/>
      <w:r w:rsidRPr="008310DA">
        <w:rPr>
          <w:sz w:val="24"/>
          <w:szCs w:val="24"/>
        </w:rPr>
        <w:t xml:space="preserve">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после приемки положительного результата работ представителями Заказчика, специалистами </w:t>
      </w:r>
      <w:r w:rsidRPr="008310DA">
        <w:rPr>
          <w:sz w:val="24"/>
          <w:szCs w:val="24"/>
        </w:rPr>
        <w:lastRenderedPageBreak/>
        <w:t>МКУ «ПДС и ТК» по мере поступления бюджетных средств на счет Заказчика, при условии полного</w:t>
      </w:r>
      <w:proofErr w:type="gramEnd"/>
      <w:r w:rsidRPr="008310DA">
        <w:rPr>
          <w:sz w:val="24"/>
          <w:szCs w:val="24"/>
        </w:rPr>
        <w:t xml:space="preserve"> и надлежащего выполнения Подрядчиком своих обязательств по Контракту до 31 декабря 2013 года путем перечисления денежных средств на расчетный счет Подрядчика.</w:t>
      </w:r>
    </w:p>
    <w:p w:rsidR="007770F0" w:rsidRPr="008310DA" w:rsidRDefault="007770F0" w:rsidP="008310DA">
      <w:pPr>
        <w:ind w:firstLine="709"/>
        <w:jc w:val="both"/>
        <w:rPr>
          <w:b/>
          <w:bCs/>
          <w:sz w:val="24"/>
          <w:szCs w:val="24"/>
        </w:rPr>
      </w:pPr>
      <w:r w:rsidRPr="008310DA">
        <w:rPr>
          <w:b/>
          <w:bCs/>
          <w:sz w:val="24"/>
          <w:szCs w:val="24"/>
        </w:rPr>
        <w:t>3.3.</w:t>
      </w:r>
      <w:r w:rsidRPr="008310DA">
        <w:rPr>
          <w:sz w:val="24"/>
          <w:szCs w:val="24"/>
        </w:rPr>
        <w:t xml:space="preserve"> В случае привлечения Подрядчика к ответственности в соответствии с разделом 6 настоящего контракта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w:t>
      </w:r>
      <w:r w:rsidRPr="008310DA">
        <w:rPr>
          <w:b/>
          <w:bCs/>
          <w:sz w:val="24"/>
          <w:szCs w:val="24"/>
        </w:rPr>
        <w:t xml:space="preserve"> </w:t>
      </w:r>
    </w:p>
    <w:p w:rsidR="007770F0" w:rsidRPr="008310DA" w:rsidRDefault="007770F0" w:rsidP="008310DA">
      <w:pPr>
        <w:ind w:firstLine="709"/>
        <w:jc w:val="both"/>
        <w:rPr>
          <w:sz w:val="24"/>
          <w:szCs w:val="24"/>
        </w:rPr>
      </w:pPr>
      <w:r w:rsidRPr="008310DA">
        <w:rPr>
          <w:b/>
          <w:bCs/>
          <w:sz w:val="24"/>
          <w:szCs w:val="24"/>
        </w:rPr>
        <w:t>3.4.</w:t>
      </w:r>
      <w:r w:rsidRPr="008310DA">
        <w:rPr>
          <w:sz w:val="24"/>
          <w:szCs w:val="24"/>
        </w:rPr>
        <w:t xml:space="preserve"> Оплата производится в рублях по безналичному расчету за счет средств бюджета города Иванова.</w:t>
      </w:r>
    </w:p>
    <w:p w:rsidR="007770F0" w:rsidRPr="008310DA" w:rsidRDefault="007770F0" w:rsidP="008310DA">
      <w:pPr>
        <w:ind w:firstLine="709"/>
        <w:jc w:val="center"/>
        <w:rPr>
          <w:b/>
          <w:bCs/>
          <w:sz w:val="24"/>
          <w:szCs w:val="24"/>
        </w:rPr>
      </w:pPr>
      <w:r w:rsidRPr="008310DA">
        <w:rPr>
          <w:b/>
          <w:bCs/>
          <w:sz w:val="24"/>
          <w:szCs w:val="24"/>
        </w:rPr>
        <w:t>4. ПРИЕМКА ВЫПОЛНЕННЫХ РАБОТ</w:t>
      </w:r>
    </w:p>
    <w:p w:rsidR="007770F0" w:rsidRPr="008310DA" w:rsidRDefault="007770F0" w:rsidP="008310DA">
      <w:pPr>
        <w:ind w:firstLine="709"/>
        <w:jc w:val="both"/>
        <w:rPr>
          <w:sz w:val="24"/>
          <w:szCs w:val="24"/>
        </w:rPr>
      </w:pPr>
      <w:r w:rsidRPr="008310DA">
        <w:rPr>
          <w:b/>
          <w:bCs/>
          <w:sz w:val="24"/>
          <w:szCs w:val="24"/>
        </w:rPr>
        <w:t>4.1.</w:t>
      </w:r>
      <w:r w:rsidRPr="008310DA">
        <w:rPr>
          <w:sz w:val="24"/>
          <w:szCs w:val="24"/>
        </w:rPr>
        <w:t xml:space="preserve"> Сдача-приемка выполненных работ осуществляется по окончанию месяца. Подрядчик в течение 7 (Семи) дней с момента сдачи-приемки работ обязан предоставить Заказчику акт о приемке выполненных работ (форма КС-2).</w:t>
      </w:r>
    </w:p>
    <w:p w:rsidR="007770F0" w:rsidRPr="008310DA" w:rsidRDefault="007770F0" w:rsidP="008310DA">
      <w:pPr>
        <w:ind w:firstLine="709"/>
        <w:jc w:val="both"/>
        <w:rPr>
          <w:sz w:val="24"/>
          <w:szCs w:val="24"/>
        </w:rPr>
      </w:pPr>
      <w:r w:rsidRPr="008310DA">
        <w:rPr>
          <w:b/>
          <w:bCs/>
          <w:sz w:val="24"/>
          <w:szCs w:val="24"/>
        </w:rPr>
        <w:t xml:space="preserve">4.2. </w:t>
      </w:r>
      <w:r w:rsidRPr="008310DA">
        <w:rPr>
          <w:sz w:val="24"/>
          <w:szCs w:val="24"/>
        </w:rPr>
        <w:t>Заказчик в течение 7 дней со дня получения акта о приемке выполненных работ (форма №</w:t>
      </w:r>
      <w:r w:rsidRPr="008310DA">
        <w:rPr>
          <w:sz w:val="24"/>
          <w:szCs w:val="24"/>
          <w:lang w:val="en-US"/>
        </w:rPr>
        <w:t> </w:t>
      </w:r>
      <w:r w:rsidRPr="008310DA">
        <w:rPr>
          <w:sz w:val="24"/>
          <w:szCs w:val="24"/>
        </w:rPr>
        <w:t>КС-2) обязан подписать его или направить Подрядчику мотивированный отказ от приемки работ.</w:t>
      </w:r>
    </w:p>
    <w:p w:rsidR="007770F0" w:rsidRPr="008310DA" w:rsidRDefault="007770F0" w:rsidP="008310DA">
      <w:pPr>
        <w:ind w:firstLine="709"/>
        <w:jc w:val="both"/>
        <w:rPr>
          <w:sz w:val="24"/>
          <w:szCs w:val="24"/>
        </w:rPr>
      </w:pPr>
      <w:r w:rsidRPr="008310DA">
        <w:rPr>
          <w:b/>
          <w:bCs/>
          <w:sz w:val="24"/>
          <w:szCs w:val="24"/>
        </w:rPr>
        <w:t>4.3.</w:t>
      </w:r>
      <w:r w:rsidRPr="008310DA">
        <w:rPr>
          <w:sz w:val="24"/>
          <w:szCs w:val="24"/>
        </w:rPr>
        <w:t xml:space="preserve">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7770F0" w:rsidRPr="008310DA" w:rsidRDefault="007770F0" w:rsidP="008310DA">
      <w:pPr>
        <w:ind w:firstLine="709"/>
        <w:jc w:val="both"/>
        <w:rPr>
          <w:sz w:val="24"/>
          <w:szCs w:val="24"/>
        </w:rPr>
      </w:pPr>
      <w:r w:rsidRPr="008310DA">
        <w:rPr>
          <w:b/>
          <w:bCs/>
          <w:sz w:val="24"/>
          <w:szCs w:val="24"/>
        </w:rPr>
        <w:t>4.4.</w:t>
      </w:r>
      <w:r w:rsidRPr="008310DA">
        <w:rPr>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7770F0" w:rsidRPr="008310DA" w:rsidRDefault="007770F0" w:rsidP="008310DA">
      <w:pPr>
        <w:ind w:firstLine="709"/>
        <w:jc w:val="both"/>
        <w:rPr>
          <w:sz w:val="24"/>
          <w:szCs w:val="24"/>
        </w:rPr>
      </w:pPr>
      <w:r w:rsidRPr="008310DA">
        <w:rPr>
          <w:b/>
          <w:bCs/>
          <w:sz w:val="24"/>
          <w:szCs w:val="24"/>
        </w:rPr>
        <w:t>4.5.</w:t>
      </w:r>
      <w:r w:rsidRPr="008310DA">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7770F0" w:rsidRPr="008310DA" w:rsidRDefault="007770F0" w:rsidP="008310DA">
      <w:pPr>
        <w:ind w:firstLine="709"/>
        <w:jc w:val="both"/>
        <w:rPr>
          <w:sz w:val="24"/>
          <w:szCs w:val="24"/>
        </w:rPr>
      </w:pPr>
      <w:r w:rsidRPr="008310DA">
        <w:rPr>
          <w:sz w:val="24"/>
          <w:szCs w:val="24"/>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7770F0" w:rsidRPr="008310DA" w:rsidRDefault="007770F0" w:rsidP="008310DA">
      <w:pPr>
        <w:ind w:firstLine="709"/>
        <w:jc w:val="both"/>
        <w:rPr>
          <w:sz w:val="24"/>
          <w:szCs w:val="24"/>
        </w:rPr>
      </w:pPr>
      <w:r w:rsidRPr="008310DA">
        <w:rPr>
          <w:b/>
          <w:bCs/>
          <w:sz w:val="24"/>
          <w:szCs w:val="24"/>
        </w:rPr>
        <w:t xml:space="preserve">4.6. </w:t>
      </w:r>
      <w:r w:rsidRPr="008310DA">
        <w:rPr>
          <w:sz w:val="24"/>
          <w:szCs w:val="24"/>
        </w:rPr>
        <w:t>Выполнение работ не принимается и оплата Заказчиком не производится в случае:</w:t>
      </w:r>
    </w:p>
    <w:p w:rsidR="007770F0" w:rsidRPr="008310DA" w:rsidRDefault="007770F0" w:rsidP="008310DA">
      <w:pPr>
        <w:ind w:firstLine="709"/>
        <w:jc w:val="both"/>
        <w:rPr>
          <w:sz w:val="24"/>
          <w:szCs w:val="24"/>
        </w:rPr>
      </w:pPr>
      <w:r w:rsidRPr="008310DA">
        <w:rPr>
          <w:sz w:val="24"/>
          <w:szCs w:val="24"/>
        </w:rPr>
        <w:t>- неоднократного привлечения Подрядчика к ответственности (более 2-х раз) в соответствии с разделом 6 настоящего контракта;</w:t>
      </w:r>
    </w:p>
    <w:p w:rsidR="007770F0" w:rsidRPr="008310DA" w:rsidRDefault="007770F0" w:rsidP="008310DA">
      <w:pPr>
        <w:ind w:firstLine="709"/>
        <w:jc w:val="both"/>
        <w:rPr>
          <w:sz w:val="24"/>
          <w:szCs w:val="24"/>
        </w:rPr>
      </w:pPr>
      <w:r w:rsidRPr="008310DA">
        <w:rPr>
          <w:sz w:val="24"/>
          <w:szCs w:val="24"/>
        </w:rPr>
        <w:t>-  выполнение работ, не соответствующих заявкам Заказчика.</w:t>
      </w:r>
    </w:p>
    <w:p w:rsidR="007770F0" w:rsidRPr="008310DA" w:rsidRDefault="007770F0" w:rsidP="008310DA">
      <w:pPr>
        <w:ind w:firstLine="709"/>
        <w:jc w:val="both"/>
        <w:rPr>
          <w:sz w:val="24"/>
          <w:szCs w:val="24"/>
        </w:rPr>
      </w:pPr>
      <w:r w:rsidRPr="008310DA">
        <w:rPr>
          <w:b/>
          <w:bCs/>
          <w:sz w:val="24"/>
          <w:szCs w:val="24"/>
        </w:rPr>
        <w:t>4.7.</w:t>
      </w:r>
      <w:r w:rsidRPr="008310DA">
        <w:rPr>
          <w:sz w:val="24"/>
          <w:szCs w:val="24"/>
        </w:rP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7770F0" w:rsidRPr="008310DA" w:rsidRDefault="007770F0" w:rsidP="008310DA">
      <w:pPr>
        <w:ind w:firstLine="709"/>
        <w:jc w:val="center"/>
        <w:rPr>
          <w:b/>
          <w:bCs/>
          <w:sz w:val="24"/>
          <w:szCs w:val="24"/>
        </w:rPr>
      </w:pPr>
      <w:r w:rsidRPr="008310DA">
        <w:rPr>
          <w:b/>
          <w:bCs/>
          <w:sz w:val="24"/>
          <w:szCs w:val="24"/>
        </w:rPr>
        <w:t>5. ПРАВА И  ОБЯЗАННОСТИ СТОРОН</w:t>
      </w:r>
    </w:p>
    <w:p w:rsidR="007770F0" w:rsidRPr="008310DA" w:rsidRDefault="007770F0" w:rsidP="008310DA">
      <w:pPr>
        <w:ind w:firstLine="709"/>
        <w:jc w:val="both"/>
        <w:rPr>
          <w:sz w:val="24"/>
          <w:szCs w:val="24"/>
        </w:rPr>
      </w:pPr>
      <w:r w:rsidRPr="008310DA">
        <w:rPr>
          <w:b/>
          <w:bCs/>
          <w:sz w:val="24"/>
          <w:szCs w:val="24"/>
        </w:rPr>
        <w:t>5.1.</w:t>
      </w:r>
      <w:r w:rsidRPr="008310DA">
        <w:rPr>
          <w:sz w:val="24"/>
          <w:szCs w:val="24"/>
        </w:rPr>
        <w:t xml:space="preserve"> Заказчик вправе:</w:t>
      </w:r>
    </w:p>
    <w:p w:rsidR="007770F0" w:rsidRPr="008310DA" w:rsidRDefault="007770F0" w:rsidP="008310DA">
      <w:pPr>
        <w:ind w:firstLine="709"/>
        <w:jc w:val="both"/>
        <w:rPr>
          <w:sz w:val="24"/>
          <w:szCs w:val="24"/>
        </w:rPr>
      </w:pPr>
      <w:r w:rsidRPr="008310DA">
        <w:rPr>
          <w:sz w:val="24"/>
          <w:szCs w:val="24"/>
        </w:rPr>
        <w:t>- давать Подрядчику обязательные для выполнения письменные и устные предписания в рамках выполнения условий настоящего контракта;</w:t>
      </w:r>
    </w:p>
    <w:p w:rsidR="007770F0" w:rsidRPr="008310DA" w:rsidRDefault="007770F0" w:rsidP="008310DA">
      <w:pPr>
        <w:ind w:firstLine="709"/>
        <w:jc w:val="both"/>
        <w:rPr>
          <w:sz w:val="24"/>
          <w:szCs w:val="24"/>
        </w:rPr>
      </w:pPr>
      <w:r w:rsidRPr="008310DA">
        <w:rPr>
          <w:sz w:val="24"/>
          <w:szCs w:val="24"/>
        </w:rPr>
        <w:t xml:space="preserve">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 </w:t>
      </w:r>
    </w:p>
    <w:p w:rsidR="007770F0" w:rsidRPr="008310DA" w:rsidRDefault="007770F0" w:rsidP="008310DA">
      <w:pPr>
        <w:ind w:firstLine="709"/>
        <w:jc w:val="both"/>
        <w:rPr>
          <w:sz w:val="24"/>
          <w:szCs w:val="24"/>
        </w:rPr>
      </w:pPr>
      <w:r w:rsidRPr="008310DA">
        <w:rPr>
          <w:sz w:val="24"/>
          <w:szCs w:val="24"/>
        </w:rPr>
        <w:t>- 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7770F0" w:rsidRPr="008310DA" w:rsidRDefault="007770F0" w:rsidP="008310DA">
      <w:pPr>
        <w:ind w:firstLine="709"/>
        <w:jc w:val="both"/>
        <w:rPr>
          <w:sz w:val="24"/>
          <w:szCs w:val="24"/>
        </w:rPr>
      </w:pPr>
      <w:r w:rsidRPr="008310DA">
        <w:rPr>
          <w:b/>
          <w:bCs/>
          <w:sz w:val="24"/>
          <w:szCs w:val="24"/>
        </w:rPr>
        <w:lastRenderedPageBreak/>
        <w:t>5.2.</w:t>
      </w:r>
      <w:r w:rsidRPr="008310DA">
        <w:rPr>
          <w:sz w:val="24"/>
          <w:szCs w:val="24"/>
        </w:rPr>
        <w:t xml:space="preserve"> Заказчик обязан:</w:t>
      </w:r>
    </w:p>
    <w:p w:rsidR="007770F0" w:rsidRPr="008310DA" w:rsidRDefault="007770F0" w:rsidP="008310DA">
      <w:pPr>
        <w:ind w:firstLine="709"/>
        <w:jc w:val="both"/>
        <w:rPr>
          <w:sz w:val="24"/>
          <w:szCs w:val="24"/>
        </w:rPr>
      </w:pPr>
      <w:r w:rsidRPr="008310DA">
        <w:rPr>
          <w:sz w:val="24"/>
          <w:szCs w:val="24"/>
        </w:rPr>
        <w:t>- определить перечень объектов, виды и объемы работ, сроки начала и окончания работ по каждому объекту;</w:t>
      </w:r>
    </w:p>
    <w:p w:rsidR="007770F0" w:rsidRPr="008310DA" w:rsidRDefault="007770F0" w:rsidP="008310DA">
      <w:pPr>
        <w:ind w:firstLine="709"/>
        <w:jc w:val="both"/>
        <w:rPr>
          <w:sz w:val="24"/>
          <w:szCs w:val="24"/>
        </w:rPr>
      </w:pPr>
      <w:r w:rsidRPr="008310DA">
        <w:rPr>
          <w:sz w:val="24"/>
          <w:szCs w:val="24"/>
        </w:rPr>
        <w:t>- доводить до Подрядчика решения органов исполнительной власти в части, касающейся выполнения работ;</w:t>
      </w:r>
    </w:p>
    <w:p w:rsidR="007770F0" w:rsidRPr="008310DA" w:rsidRDefault="007770F0" w:rsidP="008310DA">
      <w:pPr>
        <w:ind w:firstLine="709"/>
        <w:jc w:val="both"/>
        <w:rPr>
          <w:sz w:val="24"/>
          <w:szCs w:val="24"/>
        </w:rPr>
      </w:pPr>
      <w:r w:rsidRPr="008310DA">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7770F0" w:rsidRPr="008310DA" w:rsidRDefault="007770F0" w:rsidP="008310DA">
      <w:pPr>
        <w:ind w:firstLine="709"/>
        <w:jc w:val="both"/>
        <w:rPr>
          <w:sz w:val="24"/>
          <w:szCs w:val="24"/>
        </w:rPr>
      </w:pPr>
      <w:r w:rsidRPr="008310DA">
        <w:rPr>
          <w:sz w:val="24"/>
          <w:szCs w:val="24"/>
        </w:rPr>
        <w:t>осуществлять контроль за выполняемыми Подрядчиком работами;</w:t>
      </w:r>
    </w:p>
    <w:p w:rsidR="007770F0" w:rsidRPr="008310DA" w:rsidRDefault="007770F0" w:rsidP="008310DA">
      <w:pPr>
        <w:ind w:firstLine="709"/>
        <w:jc w:val="both"/>
        <w:rPr>
          <w:sz w:val="24"/>
          <w:szCs w:val="24"/>
        </w:rPr>
      </w:pPr>
      <w:r w:rsidRPr="008310DA">
        <w:rPr>
          <w:sz w:val="24"/>
          <w:szCs w:val="24"/>
        </w:rPr>
        <w:t>- оплатить Подрядчику фактически выполненные объемы работ согласно актам о приемке выполненных работ в пределах цены настоящего контракта;</w:t>
      </w:r>
    </w:p>
    <w:p w:rsidR="007770F0" w:rsidRPr="008310DA" w:rsidRDefault="007770F0" w:rsidP="008310DA">
      <w:pPr>
        <w:ind w:firstLine="709"/>
        <w:jc w:val="both"/>
        <w:rPr>
          <w:sz w:val="24"/>
          <w:szCs w:val="24"/>
        </w:rPr>
      </w:pPr>
      <w:r w:rsidRPr="008310DA">
        <w:rPr>
          <w:sz w:val="24"/>
          <w:szCs w:val="24"/>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7770F0" w:rsidRPr="008310DA" w:rsidRDefault="007770F0" w:rsidP="008310DA">
      <w:pPr>
        <w:ind w:firstLine="709"/>
        <w:jc w:val="both"/>
        <w:rPr>
          <w:sz w:val="24"/>
          <w:szCs w:val="24"/>
        </w:rPr>
      </w:pPr>
      <w:r w:rsidRPr="008310DA">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7770F0" w:rsidRPr="008310DA" w:rsidRDefault="007770F0" w:rsidP="008310DA">
      <w:pPr>
        <w:ind w:firstLine="709"/>
        <w:jc w:val="both"/>
        <w:rPr>
          <w:sz w:val="24"/>
          <w:szCs w:val="24"/>
        </w:rPr>
      </w:pPr>
      <w:r w:rsidRPr="008310DA">
        <w:rPr>
          <w:b/>
          <w:bCs/>
          <w:sz w:val="24"/>
          <w:szCs w:val="24"/>
        </w:rPr>
        <w:t>5.3.</w:t>
      </w:r>
      <w:r w:rsidRPr="008310DA">
        <w:rPr>
          <w:sz w:val="24"/>
          <w:szCs w:val="24"/>
        </w:rPr>
        <w:t xml:space="preserve"> Подрядчик вправе:</w:t>
      </w:r>
    </w:p>
    <w:p w:rsidR="007770F0" w:rsidRPr="008310DA" w:rsidRDefault="007770F0" w:rsidP="008310DA">
      <w:pPr>
        <w:ind w:firstLine="709"/>
        <w:jc w:val="both"/>
        <w:rPr>
          <w:sz w:val="24"/>
          <w:szCs w:val="24"/>
        </w:rPr>
      </w:pPr>
      <w:r w:rsidRPr="008310DA">
        <w:rPr>
          <w:sz w:val="24"/>
          <w:szCs w:val="24"/>
        </w:rPr>
        <w:t>- самостоятельно выбирать численность необходимого персонала;</w:t>
      </w:r>
    </w:p>
    <w:p w:rsidR="007770F0" w:rsidRPr="008310DA" w:rsidRDefault="007770F0" w:rsidP="008310DA">
      <w:pPr>
        <w:ind w:firstLine="709"/>
        <w:jc w:val="both"/>
        <w:rPr>
          <w:sz w:val="24"/>
          <w:szCs w:val="24"/>
        </w:rPr>
      </w:pPr>
      <w:r w:rsidRPr="008310DA">
        <w:rPr>
          <w:sz w:val="24"/>
          <w:szCs w:val="24"/>
        </w:rPr>
        <w:t>- привлекать субподрядные организации. Привлечение субподрядных организаций рекомендуется согласовывать с Заказчиком.</w:t>
      </w:r>
    </w:p>
    <w:p w:rsidR="007770F0" w:rsidRPr="008310DA" w:rsidRDefault="007770F0" w:rsidP="008310DA">
      <w:pPr>
        <w:ind w:firstLine="709"/>
        <w:jc w:val="both"/>
        <w:rPr>
          <w:sz w:val="24"/>
          <w:szCs w:val="24"/>
        </w:rPr>
      </w:pPr>
      <w:r w:rsidRPr="008310DA">
        <w:rPr>
          <w:b/>
          <w:bCs/>
          <w:sz w:val="24"/>
          <w:szCs w:val="24"/>
        </w:rPr>
        <w:t>5.4.</w:t>
      </w:r>
      <w:r w:rsidRPr="008310DA">
        <w:rPr>
          <w:sz w:val="24"/>
          <w:szCs w:val="24"/>
        </w:rPr>
        <w:t xml:space="preserve"> Подрядчик обязан:</w:t>
      </w:r>
    </w:p>
    <w:p w:rsidR="007770F0" w:rsidRPr="008310DA" w:rsidRDefault="007770F0" w:rsidP="008310DA">
      <w:pPr>
        <w:keepNext/>
        <w:ind w:firstLine="709"/>
        <w:jc w:val="both"/>
        <w:rPr>
          <w:sz w:val="24"/>
          <w:szCs w:val="24"/>
        </w:rPr>
      </w:pPr>
      <w:r w:rsidRPr="008310DA">
        <w:rPr>
          <w:sz w:val="24"/>
          <w:szCs w:val="24"/>
        </w:rPr>
        <w:t>-  выполнять работы, предусмотренные п.1.2. настоящего контракта, качественно и в установленные Заказчиком сроки;</w:t>
      </w:r>
    </w:p>
    <w:p w:rsidR="007770F0" w:rsidRPr="008310DA" w:rsidRDefault="007770F0" w:rsidP="008310DA">
      <w:pPr>
        <w:tabs>
          <w:tab w:val="left" w:pos="0"/>
        </w:tabs>
        <w:ind w:firstLine="709"/>
        <w:jc w:val="both"/>
        <w:rPr>
          <w:sz w:val="24"/>
          <w:szCs w:val="24"/>
        </w:rPr>
      </w:pPr>
      <w:r w:rsidRPr="008310DA">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7770F0" w:rsidRPr="008310DA" w:rsidRDefault="007770F0" w:rsidP="008310DA">
      <w:pPr>
        <w:widowControl/>
        <w:numPr>
          <w:ilvl w:val="0"/>
          <w:numId w:val="13"/>
        </w:numPr>
        <w:tabs>
          <w:tab w:val="left" w:pos="360"/>
        </w:tabs>
        <w:suppressAutoHyphens/>
        <w:autoSpaceDN/>
        <w:adjustRightInd/>
        <w:ind w:firstLine="709"/>
        <w:jc w:val="both"/>
        <w:rPr>
          <w:sz w:val="24"/>
          <w:szCs w:val="24"/>
        </w:rPr>
      </w:pPr>
      <w:r w:rsidRPr="008310DA">
        <w:rPr>
          <w:sz w:val="24"/>
          <w:szCs w:val="24"/>
        </w:rPr>
        <w:t>за свой счет исправить дефекты и недостатки по выполненным работам, в согласованный с Заказчиком срок, а в случае неустранения недостатков в установленный срок, Подрядчик уплачивает неустойку согласно п. 6.3. настоящего контракта;</w:t>
      </w:r>
    </w:p>
    <w:p w:rsidR="007770F0" w:rsidRPr="008310DA" w:rsidRDefault="007770F0" w:rsidP="008310DA">
      <w:pPr>
        <w:ind w:firstLine="709"/>
        <w:jc w:val="both"/>
        <w:rPr>
          <w:sz w:val="24"/>
          <w:szCs w:val="24"/>
        </w:rPr>
      </w:pPr>
      <w:r w:rsidRPr="008310DA">
        <w:rPr>
          <w:sz w:val="24"/>
          <w:szCs w:val="24"/>
        </w:rPr>
        <w:t>- соблюдать правила техники безопасности в соответствии с действующими нормативными документами;</w:t>
      </w:r>
    </w:p>
    <w:p w:rsidR="007770F0" w:rsidRDefault="007770F0" w:rsidP="008310DA">
      <w:pPr>
        <w:ind w:firstLine="709"/>
        <w:jc w:val="both"/>
        <w:rPr>
          <w:sz w:val="24"/>
          <w:szCs w:val="24"/>
        </w:rPr>
      </w:pPr>
      <w:r w:rsidRPr="008310DA">
        <w:rPr>
          <w:sz w:val="24"/>
          <w:szCs w:val="24"/>
        </w:rPr>
        <w:t>- соблюдать технологию производства работ в соответствии с «Правилами санитарного содержания и благоустройства города Иванова» от 21.01.2003 № 190 и д</w:t>
      </w:r>
      <w:r w:rsidR="001F02C1">
        <w:rPr>
          <w:sz w:val="24"/>
          <w:szCs w:val="24"/>
        </w:rPr>
        <w:t>ругими нормативными документами.</w:t>
      </w:r>
    </w:p>
    <w:p w:rsidR="001F02C1" w:rsidRPr="008C2A13" w:rsidRDefault="001F02C1" w:rsidP="001F02C1">
      <w:pPr>
        <w:tabs>
          <w:tab w:val="left" w:pos="0"/>
        </w:tabs>
        <w:ind w:firstLine="709"/>
        <w:jc w:val="both"/>
        <w:rPr>
          <w:rFonts w:asciiTheme="minorHAnsi" w:hAnsiTheme="minorHAnsi"/>
          <w:sz w:val="24"/>
          <w:szCs w:val="24"/>
        </w:rPr>
      </w:pPr>
      <w:r w:rsidRPr="001F02C1">
        <w:rPr>
          <w:b/>
          <w:sz w:val="24"/>
          <w:szCs w:val="24"/>
        </w:rPr>
        <w:t>5.5.</w:t>
      </w:r>
      <w:r>
        <w:rPr>
          <w:sz w:val="24"/>
          <w:szCs w:val="24"/>
        </w:rPr>
        <w:t xml:space="preserve"> </w:t>
      </w:r>
      <w:r w:rsidRPr="008C2A13">
        <w:rPr>
          <w:rFonts w:ascii="Times New Roman CYR" w:hAnsi="Times New Roman CYR"/>
          <w:sz w:val="24"/>
        </w:rPr>
        <w:t xml:space="preserve">Гарантийный срок на выполненные работы – 4 года  с момента приемки в </w:t>
      </w:r>
      <w:r w:rsidRPr="008C2A13">
        <w:rPr>
          <w:rFonts w:ascii="Times New Roman CYR" w:hAnsi="Times New Roman CYR"/>
          <w:sz w:val="24"/>
          <w:szCs w:val="24"/>
        </w:rPr>
        <w:t>установленном порядке результата работ.</w:t>
      </w:r>
    </w:p>
    <w:p w:rsidR="001F02C1" w:rsidRPr="008310DA" w:rsidRDefault="001F02C1" w:rsidP="001F02C1">
      <w:pPr>
        <w:ind w:firstLine="709"/>
        <w:jc w:val="both"/>
        <w:rPr>
          <w:sz w:val="24"/>
          <w:szCs w:val="24"/>
        </w:rPr>
      </w:pPr>
      <w:r w:rsidRPr="008C2A13">
        <w:rPr>
          <w:rFonts w:ascii="Times New Roman CYR" w:hAnsi="Times New Roman CYR"/>
          <w:sz w:val="24"/>
          <w:szCs w:val="24"/>
        </w:rPr>
        <w:t>Выполнение работ в соответствии с нормативными требованиями ГОСТ, СНиП, нормами СанПиН и прочими нормативными документами, регламентирующими производство соответствующих работ.</w:t>
      </w:r>
    </w:p>
    <w:p w:rsidR="007770F0" w:rsidRPr="008310DA" w:rsidRDefault="007770F0" w:rsidP="008310DA">
      <w:pPr>
        <w:ind w:firstLine="709"/>
        <w:jc w:val="center"/>
        <w:rPr>
          <w:b/>
          <w:bCs/>
          <w:sz w:val="24"/>
          <w:szCs w:val="24"/>
        </w:rPr>
      </w:pPr>
      <w:r w:rsidRPr="008310DA">
        <w:rPr>
          <w:b/>
          <w:bCs/>
          <w:sz w:val="24"/>
          <w:szCs w:val="24"/>
        </w:rPr>
        <w:t>6. ОТВЕТСТВЕННОСТЬ СТОРОН</w:t>
      </w:r>
    </w:p>
    <w:p w:rsidR="007770F0" w:rsidRPr="008310DA" w:rsidRDefault="007770F0" w:rsidP="008310DA">
      <w:pPr>
        <w:ind w:firstLine="709"/>
        <w:jc w:val="both"/>
        <w:rPr>
          <w:sz w:val="24"/>
          <w:szCs w:val="24"/>
        </w:rPr>
      </w:pPr>
      <w:r w:rsidRPr="008310DA">
        <w:rPr>
          <w:b/>
          <w:bCs/>
          <w:sz w:val="24"/>
          <w:szCs w:val="24"/>
        </w:rPr>
        <w:t xml:space="preserve">6.1. </w:t>
      </w:r>
      <w:r w:rsidRPr="008310DA">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7770F0" w:rsidRPr="008310DA" w:rsidRDefault="007770F0" w:rsidP="008310DA">
      <w:pPr>
        <w:ind w:firstLine="709"/>
        <w:jc w:val="both"/>
        <w:rPr>
          <w:b/>
          <w:bCs/>
          <w:sz w:val="24"/>
          <w:szCs w:val="24"/>
        </w:rPr>
      </w:pPr>
      <w:r w:rsidRPr="008310DA">
        <w:rPr>
          <w:b/>
          <w:bCs/>
          <w:sz w:val="24"/>
          <w:szCs w:val="24"/>
        </w:rPr>
        <w:t xml:space="preserve">6.2. </w:t>
      </w:r>
      <w:r w:rsidRPr="008310DA">
        <w:rPr>
          <w:sz w:val="24"/>
          <w:szCs w:val="24"/>
        </w:rPr>
        <w:t>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r w:rsidRPr="008310DA">
        <w:rPr>
          <w:b/>
          <w:bCs/>
          <w:sz w:val="24"/>
          <w:szCs w:val="24"/>
        </w:rPr>
        <w:t>.</w:t>
      </w:r>
    </w:p>
    <w:p w:rsidR="007770F0" w:rsidRPr="008310DA" w:rsidRDefault="007770F0" w:rsidP="008310DA">
      <w:pPr>
        <w:ind w:firstLine="709"/>
        <w:jc w:val="both"/>
        <w:rPr>
          <w:sz w:val="24"/>
          <w:szCs w:val="24"/>
        </w:rPr>
      </w:pPr>
      <w:r w:rsidRPr="008310DA">
        <w:rPr>
          <w:b/>
          <w:bCs/>
          <w:sz w:val="24"/>
          <w:szCs w:val="24"/>
        </w:rPr>
        <w:t>6.3.</w:t>
      </w:r>
      <w:r w:rsidRPr="008310DA">
        <w:rPr>
          <w:sz w:val="24"/>
          <w:szCs w:val="24"/>
        </w:rPr>
        <w:t xml:space="preserve"> Подрядчик за ненадлежащее исполнение своих обязательств по настоящему контракту уплачивает Заказчику:</w:t>
      </w:r>
    </w:p>
    <w:p w:rsidR="007770F0" w:rsidRPr="008310DA" w:rsidRDefault="007770F0" w:rsidP="008310DA">
      <w:pPr>
        <w:ind w:firstLine="709"/>
        <w:jc w:val="both"/>
        <w:rPr>
          <w:sz w:val="24"/>
          <w:szCs w:val="24"/>
        </w:rPr>
      </w:pPr>
      <w:r w:rsidRPr="008310DA">
        <w:rPr>
          <w:sz w:val="24"/>
          <w:szCs w:val="24"/>
        </w:rPr>
        <w:t>- за некачественное выполнение работ -  штраф в размере 0,5 % от цены контракта;</w:t>
      </w:r>
    </w:p>
    <w:p w:rsidR="007770F0" w:rsidRPr="008310DA" w:rsidRDefault="007770F0" w:rsidP="008310DA">
      <w:pPr>
        <w:ind w:firstLine="709"/>
        <w:jc w:val="both"/>
        <w:rPr>
          <w:sz w:val="24"/>
          <w:szCs w:val="24"/>
        </w:rPr>
      </w:pPr>
      <w:r w:rsidRPr="008310DA">
        <w:rPr>
          <w:sz w:val="24"/>
          <w:szCs w:val="24"/>
        </w:rPr>
        <w:t xml:space="preserve">- за нарушение установленных Заказчиком сроков устранения обнаруженных им </w:t>
      </w:r>
      <w:r w:rsidRPr="008310DA">
        <w:rPr>
          <w:sz w:val="24"/>
          <w:szCs w:val="24"/>
        </w:rPr>
        <w:lastRenderedPageBreak/>
        <w:t>недостатков в выполненной работе - пени в размере 0,1 % от цены контракта за каждый день просрочки;</w:t>
      </w:r>
    </w:p>
    <w:p w:rsidR="007770F0" w:rsidRPr="008310DA" w:rsidRDefault="007770F0" w:rsidP="008310DA">
      <w:pPr>
        <w:ind w:firstLine="709"/>
        <w:jc w:val="both"/>
        <w:rPr>
          <w:sz w:val="24"/>
          <w:szCs w:val="24"/>
        </w:rPr>
      </w:pPr>
      <w:r w:rsidRPr="008310DA">
        <w:rPr>
          <w:sz w:val="24"/>
          <w:szCs w:val="24"/>
        </w:rPr>
        <w:t>- за нарушения сроков сдачи акта приемки выполненных работ (КС-2), уплаты неустойки (штрафы, пени) – штраф 0,05% от цены контракта за каждый день просрочки.</w:t>
      </w:r>
    </w:p>
    <w:p w:rsidR="007770F0" w:rsidRPr="008310DA" w:rsidRDefault="007770F0" w:rsidP="008310DA">
      <w:pPr>
        <w:ind w:firstLine="709"/>
        <w:jc w:val="both"/>
        <w:rPr>
          <w:sz w:val="24"/>
          <w:szCs w:val="24"/>
        </w:rPr>
      </w:pPr>
      <w:r w:rsidRPr="008310DA">
        <w:rPr>
          <w:b/>
          <w:bCs/>
          <w:sz w:val="24"/>
          <w:szCs w:val="24"/>
        </w:rPr>
        <w:t>6.4.</w:t>
      </w:r>
      <w:r w:rsidRPr="008310DA">
        <w:rPr>
          <w:sz w:val="24"/>
          <w:szCs w:val="24"/>
        </w:rPr>
        <w:t xml:space="preserve"> Неустойка (штраф, пени) перечисляются Подрядчиком в течение 10 дней с момента выставления соответствующей претензии на расчетный счет Заказчика, указанный в претензии. Уплата неустойки не освобождает Подрядчика от выполнения своих обязательств в натуре.</w:t>
      </w:r>
    </w:p>
    <w:p w:rsidR="007770F0" w:rsidRPr="008310DA" w:rsidRDefault="007770F0" w:rsidP="008310DA">
      <w:pPr>
        <w:ind w:firstLine="709"/>
        <w:jc w:val="both"/>
        <w:rPr>
          <w:sz w:val="24"/>
          <w:szCs w:val="24"/>
        </w:rPr>
      </w:pPr>
      <w:r w:rsidRPr="008310DA">
        <w:rPr>
          <w:b/>
          <w:bCs/>
          <w:sz w:val="24"/>
          <w:szCs w:val="24"/>
        </w:rPr>
        <w:t xml:space="preserve">6.5. </w:t>
      </w:r>
      <w:r w:rsidRPr="008310DA">
        <w:rPr>
          <w:sz w:val="24"/>
          <w:szCs w:val="24"/>
        </w:rPr>
        <w:t>Подрядчик</w:t>
      </w:r>
      <w:r w:rsidRPr="008310DA">
        <w:rPr>
          <w:b/>
          <w:bCs/>
          <w:sz w:val="24"/>
          <w:szCs w:val="24"/>
        </w:rPr>
        <w:t xml:space="preserve"> </w:t>
      </w:r>
      <w:r w:rsidRPr="008310DA">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7770F0" w:rsidRPr="008310DA" w:rsidRDefault="007770F0" w:rsidP="008310DA">
      <w:pPr>
        <w:ind w:firstLine="709"/>
        <w:jc w:val="both"/>
        <w:rPr>
          <w:sz w:val="24"/>
          <w:szCs w:val="24"/>
        </w:rPr>
      </w:pPr>
      <w:r w:rsidRPr="008310DA">
        <w:rPr>
          <w:b/>
          <w:bCs/>
          <w:sz w:val="24"/>
          <w:szCs w:val="24"/>
        </w:rPr>
        <w:t>6.6.</w:t>
      </w:r>
      <w:r w:rsidRPr="008310DA">
        <w:rPr>
          <w:sz w:val="24"/>
          <w:szCs w:val="24"/>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7770F0" w:rsidRDefault="007770F0" w:rsidP="008310DA">
      <w:pPr>
        <w:ind w:firstLine="709"/>
        <w:jc w:val="both"/>
        <w:rPr>
          <w:sz w:val="24"/>
          <w:szCs w:val="24"/>
        </w:rPr>
      </w:pPr>
      <w:r w:rsidRPr="008310DA">
        <w:rPr>
          <w:b/>
          <w:bCs/>
          <w:sz w:val="24"/>
          <w:szCs w:val="24"/>
        </w:rPr>
        <w:t>6</w:t>
      </w:r>
      <w:r w:rsidRPr="008310DA">
        <w:rPr>
          <w:sz w:val="24"/>
          <w:szCs w:val="24"/>
        </w:rPr>
        <w:t>.7. Подрядчик несет полную юридическую, в том числе имущественную, ответственность перед Заказчиком за действия субподрядчиков, которых он привлек к исполнению своих обязанностей по Контракту.</w:t>
      </w:r>
    </w:p>
    <w:p w:rsidR="005D461A" w:rsidRPr="008310DA" w:rsidRDefault="005D461A" w:rsidP="008310DA">
      <w:pPr>
        <w:ind w:firstLine="709"/>
        <w:jc w:val="both"/>
        <w:rPr>
          <w:sz w:val="24"/>
          <w:szCs w:val="24"/>
        </w:rPr>
      </w:pPr>
      <w:r>
        <w:rPr>
          <w:sz w:val="24"/>
          <w:szCs w:val="24"/>
        </w:rPr>
        <w:t xml:space="preserve">6.8. </w:t>
      </w:r>
      <w:r w:rsidRPr="00AC3588">
        <w:rPr>
          <w:sz w:val="24"/>
          <w:szCs w:val="24"/>
        </w:rPr>
        <w:t xml:space="preserve">Если </w:t>
      </w:r>
      <w:r w:rsidR="00AC3588" w:rsidRPr="008310DA">
        <w:rPr>
          <w:sz w:val="24"/>
          <w:szCs w:val="24"/>
        </w:rPr>
        <w:t>Подрядчик</w:t>
      </w:r>
      <w:r w:rsidRPr="00AC3588">
        <w:rPr>
          <w:sz w:val="24"/>
          <w:szCs w:val="24"/>
        </w:rPr>
        <w:t xml:space="preserve">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связанных с выполнением работ на объекте, в соответствии с расчетом стоимости строительного контроля, несет </w:t>
      </w:r>
      <w:r w:rsidR="00AC3588" w:rsidRPr="008310DA">
        <w:rPr>
          <w:sz w:val="24"/>
          <w:szCs w:val="24"/>
        </w:rPr>
        <w:t>Подрядчик</w:t>
      </w:r>
      <w:r w:rsidRPr="00AC3588">
        <w:rPr>
          <w:sz w:val="24"/>
          <w:szCs w:val="24"/>
        </w:rPr>
        <w:t xml:space="preserve">. В этом случае все последующие претензии </w:t>
      </w:r>
      <w:r w:rsidR="00AC3588" w:rsidRPr="008310DA">
        <w:rPr>
          <w:sz w:val="24"/>
          <w:szCs w:val="24"/>
        </w:rPr>
        <w:t>Подрядчик</w:t>
      </w:r>
      <w:r w:rsidR="00AC3588">
        <w:rPr>
          <w:sz w:val="24"/>
          <w:szCs w:val="24"/>
        </w:rPr>
        <w:t>о</w:t>
      </w:r>
      <w:r w:rsidRPr="00AC3588">
        <w:rPr>
          <w:sz w:val="24"/>
          <w:szCs w:val="24"/>
        </w:rPr>
        <w:t>м к расчету стоимости строительного контроля,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770F0" w:rsidRPr="008310DA" w:rsidRDefault="007770F0" w:rsidP="008310DA">
      <w:pPr>
        <w:ind w:firstLine="709"/>
        <w:jc w:val="center"/>
        <w:rPr>
          <w:b/>
          <w:bCs/>
          <w:caps/>
          <w:sz w:val="24"/>
          <w:szCs w:val="24"/>
        </w:rPr>
      </w:pPr>
      <w:r w:rsidRPr="008310DA">
        <w:rPr>
          <w:b/>
          <w:bCs/>
          <w:caps/>
          <w:sz w:val="24"/>
          <w:szCs w:val="24"/>
        </w:rPr>
        <w:t>7. Обстоятельства непреодолимой силы</w:t>
      </w:r>
    </w:p>
    <w:p w:rsidR="007770F0" w:rsidRPr="008310DA" w:rsidRDefault="007770F0" w:rsidP="008310DA">
      <w:pPr>
        <w:ind w:firstLine="709"/>
        <w:jc w:val="both"/>
        <w:rPr>
          <w:sz w:val="24"/>
          <w:szCs w:val="24"/>
        </w:rPr>
      </w:pPr>
      <w:r w:rsidRPr="008310DA">
        <w:rPr>
          <w:sz w:val="24"/>
          <w:szCs w:val="24"/>
        </w:rPr>
        <w:t xml:space="preserve">7.1. </w:t>
      </w:r>
      <w:proofErr w:type="gramStart"/>
      <w:r w:rsidRPr="008310DA">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7770F0" w:rsidRPr="008310DA" w:rsidRDefault="007770F0" w:rsidP="008310DA">
      <w:pPr>
        <w:ind w:firstLine="709"/>
        <w:jc w:val="both"/>
        <w:rPr>
          <w:sz w:val="24"/>
          <w:szCs w:val="24"/>
        </w:rPr>
      </w:pPr>
      <w:r w:rsidRPr="008310DA">
        <w:rPr>
          <w:sz w:val="24"/>
          <w:szCs w:val="24"/>
        </w:rPr>
        <w:t>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7770F0" w:rsidRPr="008310DA" w:rsidRDefault="007770F0" w:rsidP="008310DA">
      <w:pPr>
        <w:ind w:firstLine="709"/>
        <w:jc w:val="both"/>
        <w:rPr>
          <w:sz w:val="24"/>
          <w:szCs w:val="24"/>
        </w:rPr>
      </w:pPr>
      <w:r w:rsidRPr="008310DA">
        <w:rPr>
          <w:sz w:val="24"/>
          <w:szCs w:val="24"/>
        </w:rPr>
        <w:t>7.3.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7770F0" w:rsidRPr="008310DA" w:rsidRDefault="007770F0" w:rsidP="008310DA">
      <w:pPr>
        <w:ind w:firstLine="709"/>
        <w:jc w:val="center"/>
        <w:rPr>
          <w:b/>
          <w:bCs/>
          <w:sz w:val="24"/>
          <w:szCs w:val="24"/>
        </w:rPr>
      </w:pPr>
      <w:r w:rsidRPr="008310DA">
        <w:rPr>
          <w:b/>
          <w:bCs/>
          <w:sz w:val="24"/>
          <w:szCs w:val="24"/>
        </w:rPr>
        <w:t>8. СРОК ДЕЙСТВИЯ КОНТРАКТА</w:t>
      </w:r>
    </w:p>
    <w:p w:rsidR="007770F0" w:rsidRPr="008310DA" w:rsidRDefault="007770F0" w:rsidP="008310DA">
      <w:pPr>
        <w:ind w:firstLine="709"/>
        <w:jc w:val="both"/>
        <w:rPr>
          <w:sz w:val="24"/>
          <w:szCs w:val="24"/>
        </w:rPr>
      </w:pPr>
      <w:r w:rsidRPr="008310DA">
        <w:rPr>
          <w:b/>
          <w:bCs/>
          <w:sz w:val="24"/>
          <w:szCs w:val="24"/>
        </w:rPr>
        <w:t xml:space="preserve">8.1. </w:t>
      </w:r>
      <w:r w:rsidRPr="008310DA">
        <w:rPr>
          <w:sz w:val="24"/>
          <w:szCs w:val="24"/>
        </w:rPr>
        <w:t>Настоящий контра</w:t>
      </w:r>
      <w:proofErr w:type="gramStart"/>
      <w:r w:rsidRPr="008310DA">
        <w:rPr>
          <w:sz w:val="24"/>
          <w:szCs w:val="24"/>
        </w:rPr>
        <w:t>кт вст</w:t>
      </w:r>
      <w:proofErr w:type="gramEnd"/>
      <w:r w:rsidRPr="008310DA">
        <w:rPr>
          <w:sz w:val="24"/>
          <w:szCs w:val="24"/>
        </w:rPr>
        <w:t xml:space="preserve">упает в силу с момента заключения и действует </w:t>
      </w:r>
      <w:r w:rsidR="008310DA">
        <w:rPr>
          <w:sz w:val="24"/>
          <w:szCs w:val="24"/>
        </w:rPr>
        <w:t>до полного и надлежащего исполнения сторонами своих обязательств по контракту</w:t>
      </w:r>
      <w:r w:rsidRPr="008310DA">
        <w:rPr>
          <w:sz w:val="24"/>
          <w:szCs w:val="24"/>
        </w:rPr>
        <w:t>. Обязательства по контракту могут быть исполнены Сторонами досрочно.</w:t>
      </w:r>
    </w:p>
    <w:p w:rsidR="007770F0" w:rsidRPr="008310DA" w:rsidRDefault="007770F0" w:rsidP="008310DA">
      <w:pPr>
        <w:ind w:firstLine="709"/>
        <w:jc w:val="center"/>
        <w:rPr>
          <w:b/>
          <w:bCs/>
          <w:sz w:val="24"/>
          <w:szCs w:val="24"/>
        </w:rPr>
      </w:pPr>
      <w:r w:rsidRPr="008310DA">
        <w:rPr>
          <w:b/>
          <w:bCs/>
          <w:sz w:val="24"/>
          <w:szCs w:val="24"/>
        </w:rPr>
        <w:t>9. ИЗМЕНЕНИЕ И РАСТОРЖЕНИЕ КОНТРАКТА</w:t>
      </w:r>
    </w:p>
    <w:p w:rsidR="005D461A" w:rsidRPr="00AC3588" w:rsidRDefault="00AC3588" w:rsidP="005D461A">
      <w:pPr>
        <w:widowControl/>
        <w:autoSpaceDE/>
        <w:autoSpaceDN/>
        <w:adjustRightInd/>
        <w:ind w:firstLine="709"/>
        <w:jc w:val="both"/>
        <w:rPr>
          <w:sz w:val="24"/>
          <w:szCs w:val="24"/>
        </w:rPr>
      </w:pPr>
      <w:r w:rsidRPr="00AC3588">
        <w:rPr>
          <w:sz w:val="24"/>
          <w:szCs w:val="24"/>
        </w:rPr>
        <w:t xml:space="preserve">9.1. </w:t>
      </w:r>
      <w:r w:rsidR="005D461A" w:rsidRPr="00AC3588">
        <w:rPr>
          <w:sz w:val="24"/>
          <w:szCs w:val="24"/>
        </w:rPr>
        <w:t>Настоящий Контракт,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5D461A" w:rsidRPr="00AC3588" w:rsidRDefault="005D461A" w:rsidP="005D461A">
      <w:pPr>
        <w:pStyle w:val="ConsNormal"/>
        <w:widowControl/>
        <w:ind w:firstLine="709"/>
        <w:jc w:val="both"/>
        <w:rPr>
          <w:rFonts w:ascii="Times New Roman" w:hAnsi="Times New Roman" w:cs="Times New Roman"/>
          <w:sz w:val="24"/>
          <w:szCs w:val="24"/>
        </w:rPr>
      </w:pPr>
      <w:r w:rsidRPr="00AC3588">
        <w:rPr>
          <w:rFonts w:ascii="Times New Roman" w:hAnsi="Times New Roman" w:cs="Times New Roman"/>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w:t>
      </w:r>
      <w:r w:rsidRPr="00AC3588">
        <w:rPr>
          <w:rFonts w:ascii="Times New Roman" w:hAnsi="Times New Roman" w:cs="Times New Roman"/>
          <w:sz w:val="24"/>
          <w:szCs w:val="24"/>
        </w:rPr>
        <w:lastRenderedPageBreak/>
        <w:t>21.07.2005 N 94-ФЗ «О размещении заказов на поставки товаров, выполнение работ, оказание услуг для государственных и муниципальных нужд».</w:t>
      </w:r>
    </w:p>
    <w:p w:rsidR="005D461A" w:rsidRPr="00AC3588" w:rsidRDefault="00AC3588" w:rsidP="005D461A">
      <w:pPr>
        <w:pStyle w:val="ConsNormal"/>
        <w:widowControl/>
        <w:ind w:firstLine="709"/>
        <w:jc w:val="both"/>
        <w:rPr>
          <w:rFonts w:ascii="Times New Roman" w:hAnsi="Times New Roman" w:cs="Times New Roman"/>
          <w:sz w:val="24"/>
          <w:szCs w:val="24"/>
        </w:rPr>
      </w:pPr>
      <w:r w:rsidRPr="00AC3588">
        <w:rPr>
          <w:rFonts w:ascii="Times New Roman" w:hAnsi="Times New Roman" w:cs="Times New Roman"/>
          <w:sz w:val="24"/>
          <w:szCs w:val="24"/>
        </w:rPr>
        <w:t>9</w:t>
      </w:r>
      <w:r w:rsidR="005D461A" w:rsidRPr="00AC3588">
        <w:rPr>
          <w:rFonts w:ascii="Times New Roman" w:hAnsi="Times New Roman" w:cs="Times New Roman"/>
          <w:sz w:val="24"/>
          <w:szCs w:val="24"/>
        </w:rPr>
        <w:t>.2.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5D461A" w:rsidRPr="00AC3588" w:rsidRDefault="00AC3588" w:rsidP="005D461A">
      <w:pPr>
        <w:tabs>
          <w:tab w:val="num" w:pos="540"/>
        </w:tabs>
        <w:ind w:firstLine="709"/>
        <w:jc w:val="both"/>
        <w:rPr>
          <w:sz w:val="24"/>
          <w:szCs w:val="24"/>
        </w:rPr>
      </w:pPr>
      <w:r w:rsidRPr="00AC3588">
        <w:rPr>
          <w:sz w:val="24"/>
          <w:szCs w:val="24"/>
        </w:rPr>
        <w:t>9</w:t>
      </w:r>
      <w:r w:rsidR="005D461A" w:rsidRPr="00AC3588">
        <w:rPr>
          <w:sz w:val="24"/>
          <w:szCs w:val="24"/>
        </w:rPr>
        <w:t xml:space="preserve">.3. </w:t>
      </w:r>
      <w:proofErr w:type="gramStart"/>
      <w:r w:rsidR="005D461A" w:rsidRPr="00AC3588">
        <w:rPr>
          <w:sz w:val="24"/>
          <w:szCs w:val="24"/>
        </w:rPr>
        <w:t>В случае нарушения Подрядчиком сроков выполнения работ, установленных п.</w:t>
      </w:r>
      <w:r w:rsidR="005E5529">
        <w:rPr>
          <w:sz w:val="24"/>
          <w:szCs w:val="24"/>
        </w:rPr>
        <w:t>1.3</w:t>
      </w:r>
      <w:r w:rsidRPr="00AC3588">
        <w:rPr>
          <w:sz w:val="24"/>
          <w:szCs w:val="24"/>
        </w:rPr>
        <w:t>, а так же раздела 6</w:t>
      </w:r>
      <w:r w:rsidR="005D461A" w:rsidRPr="00AC3588">
        <w:rPr>
          <w:sz w:val="24"/>
          <w:szCs w:val="24"/>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w:t>
      </w:r>
      <w:proofErr w:type="gramEnd"/>
      <w:r w:rsidR="005D461A" w:rsidRPr="00AC3588">
        <w:rPr>
          <w:sz w:val="24"/>
          <w:szCs w:val="24"/>
        </w:rPr>
        <w:t xml:space="preserve"> срок.</w:t>
      </w:r>
    </w:p>
    <w:p w:rsidR="005D461A" w:rsidRPr="00AC3588" w:rsidRDefault="005D461A" w:rsidP="005D461A">
      <w:pPr>
        <w:pStyle w:val="ConsNormal"/>
        <w:widowControl/>
        <w:ind w:firstLine="709"/>
        <w:jc w:val="both"/>
        <w:rPr>
          <w:rFonts w:ascii="Times New Roman" w:hAnsi="Times New Roman" w:cs="Times New Roman"/>
          <w:sz w:val="24"/>
          <w:szCs w:val="24"/>
        </w:rPr>
      </w:pPr>
      <w:r w:rsidRPr="00AC3588">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D461A" w:rsidRPr="00DE064D" w:rsidRDefault="005D461A" w:rsidP="005D461A">
      <w:pPr>
        <w:widowControl/>
        <w:autoSpaceDE/>
        <w:autoSpaceDN/>
        <w:adjustRightInd/>
        <w:ind w:firstLine="709"/>
        <w:jc w:val="both"/>
        <w:rPr>
          <w:rFonts w:eastAsia="Calibri"/>
          <w:b/>
          <w:sz w:val="24"/>
          <w:szCs w:val="24"/>
        </w:rPr>
      </w:pPr>
      <w:r w:rsidRPr="00AC3588">
        <w:rPr>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договора,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договора должна быть уменьшена пропорционально объему выполненных работ.</w:t>
      </w:r>
    </w:p>
    <w:p w:rsidR="007770F0" w:rsidRPr="008310DA" w:rsidRDefault="007770F0" w:rsidP="008310DA">
      <w:pPr>
        <w:ind w:firstLine="709"/>
        <w:jc w:val="both"/>
        <w:rPr>
          <w:sz w:val="24"/>
          <w:szCs w:val="24"/>
        </w:rPr>
      </w:pPr>
      <w:r w:rsidRPr="008310DA">
        <w:rPr>
          <w:b/>
          <w:bCs/>
          <w:sz w:val="24"/>
          <w:szCs w:val="24"/>
        </w:rPr>
        <w:t>9.4.</w:t>
      </w:r>
      <w:r w:rsidRPr="008310DA">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7770F0" w:rsidRPr="008310DA" w:rsidRDefault="007770F0" w:rsidP="008310DA">
      <w:pPr>
        <w:ind w:firstLine="709"/>
        <w:jc w:val="center"/>
        <w:rPr>
          <w:b/>
          <w:bCs/>
          <w:sz w:val="24"/>
          <w:szCs w:val="24"/>
        </w:rPr>
      </w:pPr>
      <w:r w:rsidRPr="008310DA">
        <w:rPr>
          <w:b/>
          <w:bCs/>
          <w:sz w:val="24"/>
          <w:szCs w:val="24"/>
        </w:rPr>
        <w:t>10. РАЗРЕШЕНИЕ СПОРОВ</w:t>
      </w:r>
    </w:p>
    <w:p w:rsidR="007770F0" w:rsidRPr="008310DA" w:rsidRDefault="007770F0" w:rsidP="008310DA">
      <w:pPr>
        <w:ind w:firstLine="709"/>
        <w:jc w:val="both"/>
        <w:rPr>
          <w:sz w:val="24"/>
          <w:szCs w:val="24"/>
        </w:rPr>
      </w:pPr>
      <w:r w:rsidRPr="008310DA">
        <w:rPr>
          <w:b/>
          <w:bCs/>
          <w:sz w:val="24"/>
          <w:szCs w:val="24"/>
        </w:rPr>
        <w:t>10.1.</w:t>
      </w:r>
      <w:r w:rsidRPr="008310DA">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7770F0" w:rsidRPr="008310DA" w:rsidRDefault="007770F0" w:rsidP="008310DA">
      <w:pPr>
        <w:ind w:firstLine="709"/>
        <w:jc w:val="center"/>
        <w:rPr>
          <w:b/>
          <w:bCs/>
          <w:sz w:val="24"/>
          <w:szCs w:val="24"/>
        </w:rPr>
      </w:pPr>
      <w:r w:rsidRPr="008310DA">
        <w:rPr>
          <w:b/>
          <w:bCs/>
          <w:sz w:val="24"/>
          <w:szCs w:val="24"/>
        </w:rPr>
        <w:t>11. ПРОЧИЕ УСЛОВИЯ</w:t>
      </w:r>
    </w:p>
    <w:p w:rsidR="007770F0" w:rsidRPr="008310DA" w:rsidRDefault="007770F0" w:rsidP="008310DA">
      <w:pPr>
        <w:ind w:firstLine="709"/>
        <w:jc w:val="both"/>
        <w:rPr>
          <w:sz w:val="24"/>
          <w:szCs w:val="24"/>
        </w:rPr>
      </w:pPr>
      <w:r w:rsidRPr="008310DA">
        <w:rPr>
          <w:b/>
          <w:bCs/>
          <w:sz w:val="24"/>
          <w:szCs w:val="24"/>
        </w:rPr>
        <w:t>11.1.</w:t>
      </w:r>
      <w:r w:rsidRPr="008310DA">
        <w:rPr>
          <w:sz w:val="24"/>
          <w:szCs w:val="24"/>
        </w:rPr>
        <w:tab/>
        <w:t>Настоящий Контракт составлен в двух экземплярах, имеющих одинаковую юридическую силу, по одному для каждой из Сторон.</w:t>
      </w:r>
    </w:p>
    <w:p w:rsidR="007770F0" w:rsidRPr="008310DA" w:rsidRDefault="007770F0" w:rsidP="008310DA">
      <w:pPr>
        <w:ind w:firstLine="709"/>
        <w:jc w:val="both"/>
        <w:rPr>
          <w:sz w:val="24"/>
          <w:szCs w:val="24"/>
        </w:rPr>
      </w:pPr>
      <w:r w:rsidRPr="008310DA">
        <w:rPr>
          <w:b/>
          <w:bCs/>
          <w:sz w:val="24"/>
          <w:szCs w:val="24"/>
        </w:rPr>
        <w:t>11.2.</w:t>
      </w:r>
      <w:r w:rsidRPr="008310DA">
        <w:rPr>
          <w:sz w:val="24"/>
          <w:szCs w:val="24"/>
        </w:rPr>
        <w:t xml:space="preserve"> Взаимоотношения сторон, не урегулированные настоящим контрактом, регулируются действующим законодательством РФ.</w:t>
      </w:r>
    </w:p>
    <w:p w:rsidR="007770F0" w:rsidRPr="000F602F" w:rsidRDefault="007770F0" w:rsidP="000F602F">
      <w:pPr>
        <w:pStyle w:val="aff1"/>
        <w:widowControl/>
        <w:numPr>
          <w:ilvl w:val="0"/>
          <w:numId w:val="15"/>
        </w:numPr>
        <w:suppressAutoHyphens/>
        <w:autoSpaceDN/>
        <w:adjustRightInd/>
        <w:jc w:val="center"/>
        <w:rPr>
          <w:b/>
          <w:bCs/>
          <w:sz w:val="24"/>
          <w:szCs w:val="24"/>
        </w:rPr>
      </w:pPr>
      <w:r w:rsidRPr="000F602F">
        <w:rPr>
          <w:b/>
          <w:bCs/>
          <w:sz w:val="24"/>
          <w:szCs w:val="24"/>
        </w:rPr>
        <w:t>АДРЕСА И БАНКОВСКИЕ РЕКВИЗИТЫ СТОРОН</w:t>
      </w:r>
    </w:p>
    <w:p w:rsidR="007770F0" w:rsidRPr="008310DA" w:rsidRDefault="007770F0" w:rsidP="008310DA">
      <w:pPr>
        <w:ind w:firstLine="709"/>
        <w:rPr>
          <w:b/>
          <w:bCs/>
          <w:sz w:val="24"/>
          <w:szCs w:val="24"/>
        </w:rPr>
      </w:pPr>
    </w:p>
    <w:p w:rsidR="007770F0" w:rsidRPr="008310DA" w:rsidRDefault="007770F0" w:rsidP="000F602F">
      <w:pPr>
        <w:rPr>
          <w:b/>
          <w:bCs/>
          <w:sz w:val="24"/>
          <w:szCs w:val="24"/>
        </w:rPr>
      </w:pPr>
      <w:r w:rsidRPr="008310DA">
        <w:rPr>
          <w:b/>
          <w:bCs/>
          <w:sz w:val="24"/>
          <w:szCs w:val="24"/>
        </w:rPr>
        <w:t>Заказчик                                                                                      Подрядчик</w:t>
      </w:r>
    </w:p>
    <w:p w:rsidR="007770F0" w:rsidRPr="008310DA" w:rsidRDefault="007770F0" w:rsidP="000F602F">
      <w:pPr>
        <w:rPr>
          <w:sz w:val="24"/>
          <w:szCs w:val="24"/>
        </w:rPr>
      </w:pPr>
      <w:r w:rsidRPr="008310DA">
        <w:rPr>
          <w:sz w:val="24"/>
          <w:szCs w:val="24"/>
        </w:rPr>
        <w:t>МБУК ПК и</w:t>
      </w:r>
      <w:proofErr w:type="gramStart"/>
      <w:r w:rsidRPr="008310DA">
        <w:rPr>
          <w:sz w:val="24"/>
          <w:szCs w:val="24"/>
        </w:rPr>
        <w:t xml:space="preserve"> О</w:t>
      </w:r>
      <w:proofErr w:type="gramEnd"/>
      <w:r w:rsidRPr="008310DA">
        <w:rPr>
          <w:sz w:val="24"/>
          <w:szCs w:val="24"/>
        </w:rPr>
        <w:t xml:space="preserve"> «</w:t>
      </w:r>
      <w:proofErr w:type="spellStart"/>
      <w:r w:rsidRPr="008310DA">
        <w:rPr>
          <w:sz w:val="24"/>
          <w:szCs w:val="24"/>
        </w:rPr>
        <w:t>Харинка</w:t>
      </w:r>
      <w:proofErr w:type="spellEnd"/>
      <w:r w:rsidRPr="008310DA">
        <w:rPr>
          <w:sz w:val="24"/>
          <w:szCs w:val="24"/>
        </w:rPr>
        <w:t>»</w:t>
      </w:r>
    </w:p>
    <w:p w:rsidR="007770F0" w:rsidRPr="008310DA" w:rsidRDefault="007770F0" w:rsidP="000F602F">
      <w:pPr>
        <w:rPr>
          <w:sz w:val="24"/>
          <w:szCs w:val="24"/>
        </w:rPr>
      </w:pPr>
      <w:r w:rsidRPr="008310DA">
        <w:rPr>
          <w:sz w:val="24"/>
          <w:szCs w:val="24"/>
        </w:rPr>
        <w:t xml:space="preserve">153027, г. Иваново, ул. Павла </w:t>
      </w:r>
      <w:proofErr w:type="spellStart"/>
      <w:r w:rsidRPr="008310DA">
        <w:rPr>
          <w:sz w:val="24"/>
          <w:szCs w:val="24"/>
        </w:rPr>
        <w:t>Большевикова</w:t>
      </w:r>
      <w:proofErr w:type="spellEnd"/>
      <w:r w:rsidRPr="008310DA">
        <w:rPr>
          <w:sz w:val="24"/>
          <w:szCs w:val="24"/>
        </w:rPr>
        <w:t>, д. 29</w:t>
      </w:r>
    </w:p>
    <w:p w:rsidR="007770F0" w:rsidRPr="008310DA" w:rsidRDefault="007770F0" w:rsidP="000F602F">
      <w:pPr>
        <w:rPr>
          <w:sz w:val="24"/>
          <w:szCs w:val="24"/>
        </w:rPr>
      </w:pPr>
      <w:r w:rsidRPr="008310DA">
        <w:rPr>
          <w:sz w:val="24"/>
          <w:szCs w:val="24"/>
        </w:rPr>
        <w:t>ИНН/КПП 3702050086/370201001</w:t>
      </w:r>
    </w:p>
    <w:p w:rsidR="007770F0" w:rsidRPr="008310DA" w:rsidRDefault="007770F0" w:rsidP="000F602F">
      <w:pPr>
        <w:rPr>
          <w:sz w:val="24"/>
          <w:szCs w:val="24"/>
        </w:rPr>
      </w:pPr>
      <w:proofErr w:type="gramStart"/>
      <w:r w:rsidRPr="008310DA">
        <w:rPr>
          <w:sz w:val="24"/>
          <w:szCs w:val="24"/>
        </w:rPr>
        <w:t>р</w:t>
      </w:r>
      <w:proofErr w:type="gramEnd"/>
      <w:r w:rsidRPr="008310DA">
        <w:rPr>
          <w:sz w:val="24"/>
          <w:szCs w:val="24"/>
        </w:rPr>
        <w:t>/сч. бюджет 40701810900003000001</w:t>
      </w:r>
    </w:p>
    <w:p w:rsidR="007770F0" w:rsidRPr="008310DA" w:rsidRDefault="007770F0" w:rsidP="000F602F">
      <w:pPr>
        <w:rPr>
          <w:sz w:val="24"/>
          <w:szCs w:val="24"/>
        </w:rPr>
      </w:pPr>
      <w:r w:rsidRPr="008310DA">
        <w:rPr>
          <w:sz w:val="24"/>
          <w:szCs w:val="24"/>
        </w:rPr>
        <w:t xml:space="preserve">в ГРКЦ ГУ Банка России </w:t>
      </w:r>
    </w:p>
    <w:p w:rsidR="007770F0" w:rsidRPr="008310DA" w:rsidRDefault="007770F0" w:rsidP="000F602F">
      <w:pPr>
        <w:rPr>
          <w:sz w:val="24"/>
          <w:szCs w:val="24"/>
        </w:rPr>
      </w:pPr>
      <w:r w:rsidRPr="008310DA">
        <w:rPr>
          <w:sz w:val="24"/>
          <w:szCs w:val="24"/>
        </w:rPr>
        <w:t>по Ивановской области г. Иваново</w:t>
      </w:r>
    </w:p>
    <w:p w:rsidR="007770F0" w:rsidRPr="008310DA" w:rsidRDefault="007770F0" w:rsidP="000F602F">
      <w:pPr>
        <w:rPr>
          <w:sz w:val="24"/>
          <w:szCs w:val="24"/>
        </w:rPr>
      </w:pPr>
      <w:r w:rsidRPr="008310DA">
        <w:rPr>
          <w:sz w:val="24"/>
          <w:szCs w:val="24"/>
        </w:rPr>
        <w:t>БИК 042406001 ОКАТО 24401000000</w:t>
      </w:r>
    </w:p>
    <w:p w:rsidR="007770F0" w:rsidRPr="008310DA" w:rsidRDefault="007770F0" w:rsidP="000F602F">
      <w:pPr>
        <w:rPr>
          <w:sz w:val="24"/>
          <w:szCs w:val="24"/>
        </w:rPr>
      </w:pPr>
      <w:proofErr w:type="spellStart"/>
      <w:r w:rsidRPr="008310DA">
        <w:rPr>
          <w:sz w:val="24"/>
          <w:szCs w:val="24"/>
          <w:lang w:val="en-US"/>
        </w:rPr>
        <w:t>Harinka</w:t>
      </w:r>
      <w:proofErr w:type="spellEnd"/>
      <w:r w:rsidRPr="008310DA">
        <w:rPr>
          <w:sz w:val="24"/>
          <w:szCs w:val="24"/>
        </w:rPr>
        <w:t>_</w:t>
      </w:r>
      <w:r w:rsidRPr="008310DA">
        <w:rPr>
          <w:sz w:val="24"/>
          <w:szCs w:val="24"/>
          <w:lang w:val="en-US"/>
        </w:rPr>
        <w:t>Ivanovo</w:t>
      </w:r>
      <w:r w:rsidRPr="008310DA">
        <w:rPr>
          <w:sz w:val="24"/>
          <w:szCs w:val="24"/>
        </w:rPr>
        <w:t>@</w:t>
      </w:r>
      <w:r w:rsidRPr="008310DA">
        <w:rPr>
          <w:sz w:val="24"/>
          <w:szCs w:val="24"/>
          <w:lang w:val="en-US"/>
        </w:rPr>
        <w:t>mail</w:t>
      </w:r>
      <w:r w:rsidRPr="008310DA">
        <w:rPr>
          <w:sz w:val="24"/>
          <w:szCs w:val="24"/>
        </w:rPr>
        <w:t>.</w:t>
      </w:r>
      <w:proofErr w:type="spellStart"/>
      <w:r w:rsidRPr="008310DA">
        <w:rPr>
          <w:sz w:val="24"/>
          <w:szCs w:val="24"/>
          <w:lang w:val="en-US"/>
        </w:rPr>
        <w:t>ru</w:t>
      </w:r>
      <w:proofErr w:type="spellEnd"/>
    </w:p>
    <w:p w:rsidR="007770F0" w:rsidRPr="008310DA" w:rsidRDefault="007770F0" w:rsidP="000F602F">
      <w:pPr>
        <w:rPr>
          <w:sz w:val="24"/>
          <w:szCs w:val="24"/>
        </w:rPr>
      </w:pPr>
      <w:r w:rsidRPr="008310DA">
        <w:rPr>
          <w:sz w:val="24"/>
          <w:szCs w:val="24"/>
        </w:rPr>
        <w:t>(+74932) 35-21-70, (+74932)33-23-63</w:t>
      </w:r>
    </w:p>
    <w:p w:rsidR="007770F0" w:rsidRDefault="007770F0" w:rsidP="000F602F">
      <w:r w:rsidRPr="008310DA">
        <w:rPr>
          <w:sz w:val="24"/>
          <w:szCs w:val="24"/>
        </w:rPr>
        <w:t xml:space="preserve">Директор____________(Л.В. </w:t>
      </w:r>
      <w:proofErr w:type="spellStart"/>
      <w:r w:rsidRPr="008310DA">
        <w:rPr>
          <w:sz w:val="24"/>
          <w:szCs w:val="24"/>
        </w:rPr>
        <w:t>Кленова</w:t>
      </w:r>
      <w:proofErr w:type="spellEnd"/>
      <w:r>
        <w:t>)</w:t>
      </w:r>
    </w:p>
    <w:p w:rsidR="009854A6" w:rsidRDefault="009854A6" w:rsidP="000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3E137F" w:rsidP="003E137F">
      <w:pPr>
        <w:tabs>
          <w:tab w:val="left" w:pos="5760"/>
          <w:tab w:val="left" w:pos="6096"/>
        </w:tabs>
        <w:spacing w:line="240" w:lineRule="atLeast"/>
        <w:jc w:val="right"/>
        <w:rPr>
          <w:iCs/>
          <w:sz w:val="24"/>
          <w:szCs w:val="24"/>
        </w:rPr>
      </w:pPr>
      <w:r>
        <w:rPr>
          <w:iCs/>
          <w:sz w:val="24"/>
          <w:szCs w:val="24"/>
        </w:rPr>
        <w:lastRenderedPageBreak/>
        <w:t xml:space="preserve">Приложение №  </w:t>
      </w:r>
      <w:r w:rsidR="00DB4776">
        <w:rPr>
          <w:iCs/>
          <w:sz w:val="24"/>
          <w:szCs w:val="24"/>
        </w:rPr>
        <w:t>1</w:t>
      </w:r>
      <w:r w:rsidR="009854A6">
        <w:rPr>
          <w:iCs/>
          <w:sz w:val="24"/>
          <w:szCs w:val="24"/>
        </w:rPr>
        <w:t xml:space="preserve"> </w:t>
      </w:r>
    </w:p>
    <w:p w:rsidR="009854A6" w:rsidRDefault="009854A6" w:rsidP="009854A6">
      <w:pPr>
        <w:tabs>
          <w:tab w:val="left" w:pos="5760"/>
          <w:tab w:val="left" w:pos="6096"/>
        </w:tabs>
        <w:spacing w:line="240" w:lineRule="atLeast"/>
        <w:jc w:val="right"/>
        <w:rPr>
          <w:iCs/>
          <w:sz w:val="24"/>
          <w:szCs w:val="24"/>
        </w:rPr>
      </w:pPr>
      <w:r>
        <w:rPr>
          <w:iCs/>
          <w:sz w:val="24"/>
          <w:szCs w:val="24"/>
        </w:rPr>
        <w:t xml:space="preserve">к контракту </w:t>
      </w:r>
    </w:p>
    <w:p w:rsidR="009854A6" w:rsidRDefault="009854A6" w:rsidP="009854A6">
      <w:pPr>
        <w:tabs>
          <w:tab w:val="left" w:pos="5760"/>
          <w:tab w:val="left" w:pos="6096"/>
        </w:tabs>
        <w:spacing w:line="240" w:lineRule="atLeast"/>
        <w:jc w:val="both"/>
        <w:rPr>
          <w:sz w:val="24"/>
          <w:szCs w:val="24"/>
        </w:rPr>
      </w:pPr>
      <w:r>
        <w:rPr>
          <w:iCs/>
          <w:sz w:val="24"/>
          <w:szCs w:val="24"/>
        </w:rPr>
        <w:t xml:space="preserve">                                                                                                         № ______ от ______________</w:t>
      </w:r>
    </w:p>
    <w:p w:rsidR="009854A6" w:rsidRDefault="009854A6" w:rsidP="009854A6">
      <w:pPr>
        <w:widowControl/>
        <w:tabs>
          <w:tab w:val="left" w:pos="6096"/>
        </w:tabs>
        <w:suppressAutoHyphens/>
        <w:autoSpaceDE/>
        <w:adjustRightInd/>
        <w:jc w:val="right"/>
        <w:rPr>
          <w:b/>
          <w:i/>
          <w:sz w:val="24"/>
          <w:szCs w:val="24"/>
        </w:rPr>
      </w:pPr>
      <w:r>
        <w:rPr>
          <w:color w:val="000000"/>
          <w:sz w:val="24"/>
          <w:szCs w:val="24"/>
          <w:lang w:eastAsia="ar-SA"/>
        </w:rPr>
        <w:t xml:space="preserve">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jc w:val="both"/>
        <w:rPr>
          <w:b/>
          <w:sz w:val="24"/>
          <w:szCs w:val="24"/>
        </w:rPr>
      </w:pPr>
    </w:p>
    <w:p w:rsidR="009854A6" w:rsidRDefault="000F602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Локальная с</w:t>
      </w:r>
      <w:r w:rsidR="003E137F">
        <w:rPr>
          <w:b/>
          <w:sz w:val="24"/>
          <w:szCs w:val="24"/>
        </w:rPr>
        <w:t>мет</w:t>
      </w:r>
      <w:r>
        <w:rPr>
          <w:b/>
          <w:sz w:val="24"/>
          <w:szCs w:val="24"/>
        </w:rPr>
        <w:t>а</w:t>
      </w:r>
      <w:r w:rsidR="003E137F">
        <w:rPr>
          <w:b/>
          <w:sz w:val="24"/>
          <w:szCs w:val="24"/>
        </w:rPr>
        <w:t xml:space="preserve"> и ведомости объема работ.</w:t>
      </w:r>
    </w:p>
    <w:p w:rsidR="003E137F" w:rsidRDefault="003E137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sz w:val="24"/>
          <w:szCs w:val="24"/>
        </w:rPr>
      </w:pPr>
      <w:r>
        <w:rPr>
          <w:sz w:val="24"/>
          <w:szCs w:val="24"/>
        </w:rPr>
        <w:t xml:space="preserve">   </w:t>
      </w: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sz w:val="24"/>
          <w:szCs w:val="24"/>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DB4776">
        <w:rPr>
          <w:sz w:val="24"/>
          <w:szCs w:val="24"/>
        </w:rPr>
        <w:t>1</w:t>
      </w:r>
      <w:r w:rsidRPr="00AE0797">
        <w:rPr>
          <w:sz w:val="24"/>
          <w:szCs w:val="24"/>
        </w:rPr>
        <w:t xml:space="preserve"> размещено отдельным файлом на сайте </w:t>
      </w:r>
      <w:hyperlink r:id="rId12" w:history="1">
        <w:r w:rsidRPr="00AE0797">
          <w:rPr>
            <w:color w:val="0000FF"/>
            <w:sz w:val="24"/>
            <w:szCs w:val="24"/>
            <w:u w:val="single"/>
            <w:lang w:val="en-US"/>
          </w:rPr>
          <w:t>www</w:t>
        </w:r>
        <w:r w:rsidRPr="00AE0797">
          <w:rPr>
            <w:color w:val="0000FF"/>
            <w:sz w:val="24"/>
            <w:szCs w:val="24"/>
            <w:u w:val="single"/>
          </w:rPr>
          <w:t>.zakupki.gov.ru</w:t>
        </w:r>
      </w:hyperlink>
    </w:p>
    <w:p w:rsidR="003E137F" w:rsidRDefault="003E137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p>
    <w:p w:rsidR="003E137F" w:rsidRPr="00B04E53"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DB4776">
        <w:rPr>
          <w:rFonts w:ascii="Times New Roman" w:hAnsi="Times New Roman"/>
          <w:lang w:val="ru-RU" w:eastAsia="ru-RU"/>
        </w:rPr>
        <w:t>2</w:t>
      </w:r>
    </w:p>
    <w:p w:rsidR="003E137F" w:rsidRPr="003E137F"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eastAsia="Calibri" w:hAnsi="Times New Roman"/>
          <w:lang w:val="ru-RU"/>
        </w:rPr>
      </w:pPr>
      <w:r>
        <w:rPr>
          <w:rFonts w:ascii="Times New Roman" w:hAnsi="Times New Roman"/>
          <w:lang w:val="ru-RU" w:eastAsia="ru-RU"/>
        </w:rPr>
        <w:t>к контракту</w:t>
      </w:r>
      <w:r>
        <w:rPr>
          <w:rFonts w:eastAsia="Calibri"/>
          <w:lang w:val="ru-RU"/>
        </w:rPr>
        <w:t xml:space="preserve"> </w:t>
      </w:r>
      <w:r>
        <w:rPr>
          <w:rFonts w:ascii="Times New Roman" w:eastAsia="Calibri" w:hAnsi="Times New Roman"/>
          <w:lang w:val="ru-RU"/>
        </w:rPr>
        <w:t>№________</w:t>
      </w:r>
      <w:proofErr w:type="gramStart"/>
      <w:r>
        <w:rPr>
          <w:rFonts w:ascii="Times New Roman" w:eastAsia="Calibri" w:hAnsi="Times New Roman"/>
          <w:lang w:val="ru-RU"/>
        </w:rPr>
        <w:t>от</w:t>
      </w:r>
      <w:proofErr w:type="gramEnd"/>
      <w:r>
        <w:rPr>
          <w:rFonts w:ascii="Times New Roman" w:eastAsia="Calibri" w:hAnsi="Times New Roman"/>
          <w:lang w:val="ru-RU"/>
        </w:rPr>
        <w:t>______________</w:t>
      </w: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3E137F" w:rsidRPr="00A727A1"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3E137F" w:rsidRPr="003A08E5" w:rsidRDefault="003E137F" w:rsidP="003E137F">
      <w:pPr>
        <w:jc w:val="center"/>
        <w:rPr>
          <w:b/>
          <w:sz w:val="24"/>
          <w:szCs w:val="24"/>
        </w:rPr>
      </w:pPr>
      <w:r w:rsidRPr="003A08E5">
        <w:rPr>
          <w:b/>
          <w:sz w:val="24"/>
          <w:szCs w:val="24"/>
        </w:rPr>
        <w:t>Материалы, используемые при выполнении работ</w:t>
      </w:r>
    </w:p>
    <w:p w:rsidR="003E137F" w:rsidRDefault="003E137F" w:rsidP="003E137F">
      <w:pPr>
        <w:jc w:val="right"/>
        <w:rPr>
          <w:sz w:val="24"/>
          <w:szCs w:val="24"/>
        </w:rPr>
      </w:pPr>
    </w:p>
    <w:p w:rsidR="003E137F" w:rsidRDefault="003E137F" w:rsidP="003E137F">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E137F" w:rsidTr="00BA6C3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BA6C38">
            <w:pPr>
              <w:jc w:val="center"/>
              <w:rPr>
                <w:sz w:val="24"/>
                <w:szCs w:val="24"/>
              </w:rPr>
            </w:pPr>
            <w:r>
              <w:rPr>
                <w:sz w:val="24"/>
                <w:szCs w:val="24"/>
              </w:rPr>
              <w:t>№</w:t>
            </w:r>
          </w:p>
          <w:p w:rsidR="003E137F" w:rsidRDefault="003E137F" w:rsidP="00BA6C3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E137F" w:rsidRDefault="003E137F" w:rsidP="00BA6C3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E137F" w:rsidRDefault="003E137F" w:rsidP="00BA6C38">
            <w:pPr>
              <w:jc w:val="center"/>
              <w:rPr>
                <w:sz w:val="24"/>
                <w:szCs w:val="24"/>
              </w:rPr>
            </w:pPr>
            <w:r>
              <w:rPr>
                <w:sz w:val="24"/>
                <w:szCs w:val="24"/>
              </w:rPr>
              <w:t>Показатели товара</w:t>
            </w:r>
          </w:p>
        </w:tc>
      </w:tr>
      <w:tr w:rsidR="003E137F" w:rsidTr="00BA6C3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BA6C3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BA6C3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BA6C38">
            <w:pPr>
              <w:jc w:val="center"/>
              <w:rPr>
                <w:sz w:val="24"/>
                <w:szCs w:val="24"/>
              </w:rPr>
            </w:pPr>
          </w:p>
        </w:tc>
      </w:tr>
      <w:tr w:rsidR="003E137F" w:rsidTr="00BA6C3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BA6C3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BA6C3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BA6C38">
            <w:pPr>
              <w:jc w:val="center"/>
              <w:rPr>
                <w:sz w:val="24"/>
                <w:szCs w:val="24"/>
              </w:rPr>
            </w:pPr>
          </w:p>
        </w:tc>
      </w:tr>
      <w:tr w:rsidR="003E137F" w:rsidTr="00BA6C3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BA6C3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BA6C3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BA6C38">
            <w:pPr>
              <w:jc w:val="center"/>
              <w:rPr>
                <w:sz w:val="24"/>
                <w:szCs w:val="24"/>
              </w:rPr>
            </w:pPr>
          </w:p>
        </w:tc>
      </w:tr>
    </w:tbl>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widowControl/>
        <w:tabs>
          <w:tab w:val="left" w:pos="6096"/>
        </w:tabs>
        <w:autoSpaceDE/>
        <w:adjustRightInd/>
        <w:jc w:val="center"/>
        <w:rPr>
          <w:b/>
          <w:sz w:val="24"/>
          <w:szCs w:val="24"/>
        </w:rPr>
      </w:pPr>
    </w:p>
    <w:p w:rsidR="009854A6" w:rsidRDefault="009854A6" w:rsidP="009854A6">
      <w:pPr>
        <w:widowControl/>
        <w:tabs>
          <w:tab w:val="left" w:pos="6096"/>
        </w:tabs>
        <w:autoSpaceDE/>
        <w:adjustRightInd/>
        <w:jc w:val="center"/>
        <w:rPr>
          <w:b/>
          <w:sz w:val="24"/>
          <w:szCs w:val="24"/>
        </w:rPr>
      </w:pPr>
    </w:p>
    <w:tbl>
      <w:tblPr>
        <w:tblW w:w="0" w:type="auto"/>
        <w:tblInd w:w="108" w:type="dxa"/>
        <w:tblLook w:val="01E0" w:firstRow="1" w:lastRow="1" w:firstColumn="1" w:lastColumn="1" w:noHBand="0" w:noVBand="0"/>
      </w:tblPr>
      <w:tblGrid>
        <w:gridCol w:w="4680"/>
        <w:gridCol w:w="4782"/>
      </w:tblGrid>
      <w:tr w:rsidR="009854A6" w:rsidTr="009854A6">
        <w:tc>
          <w:tcPr>
            <w:tcW w:w="4680" w:type="dxa"/>
          </w:tcPr>
          <w:p w:rsidR="009854A6" w:rsidRDefault="009854A6">
            <w:pPr>
              <w:tabs>
                <w:tab w:val="left" w:pos="6096"/>
              </w:tabs>
              <w:rPr>
                <w:sz w:val="24"/>
                <w:szCs w:val="24"/>
              </w:rPr>
            </w:pPr>
          </w:p>
        </w:tc>
        <w:tc>
          <w:tcPr>
            <w:tcW w:w="4782" w:type="dxa"/>
          </w:tcPr>
          <w:p w:rsidR="009854A6" w:rsidRDefault="009854A6">
            <w:pPr>
              <w:tabs>
                <w:tab w:val="left" w:pos="6096"/>
              </w:tabs>
              <w:rPr>
                <w:sz w:val="24"/>
                <w:szCs w:val="24"/>
              </w:rPr>
            </w:pPr>
          </w:p>
        </w:tc>
      </w:tr>
    </w:tbl>
    <w:p w:rsidR="009854A6" w:rsidRDefault="009854A6" w:rsidP="009854A6">
      <w:pPr>
        <w:tabs>
          <w:tab w:val="left" w:pos="5760"/>
          <w:tab w:val="left" w:pos="6096"/>
        </w:tabs>
        <w:spacing w:line="240" w:lineRule="atLeast"/>
        <w:jc w:val="both"/>
        <w:rPr>
          <w:iCs/>
          <w:sz w:val="24"/>
          <w:szCs w:val="24"/>
        </w:rPr>
      </w:pPr>
      <w:r>
        <w:rPr>
          <w:iCs/>
          <w:sz w:val="24"/>
          <w:szCs w:val="24"/>
        </w:rPr>
        <w:t xml:space="preserve">                                                                                                         </w:t>
      </w: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9854A6" w:rsidRDefault="009854A6" w:rsidP="009854A6">
      <w:pPr>
        <w:tabs>
          <w:tab w:val="left" w:pos="6096"/>
        </w:tabs>
        <w:jc w:val="center"/>
        <w:rPr>
          <w:sz w:val="24"/>
          <w:szCs w:val="24"/>
        </w:rPr>
      </w:pPr>
    </w:p>
    <w:p w:rsidR="003E137F" w:rsidRDefault="003E137F" w:rsidP="003E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3E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C3588">
        <w:rPr>
          <w:b/>
          <w:sz w:val="24"/>
          <w:szCs w:val="24"/>
        </w:rPr>
        <w:lastRenderedPageBreak/>
        <w:t xml:space="preserve">ЧАСТЬ </w:t>
      </w:r>
      <w:r w:rsidRPr="00AC3588">
        <w:rPr>
          <w:b/>
          <w:sz w:val="24"/>
          <w:szCs w:val="24"/>
          <w:lang w:val="en-US"/>
        </w:rPr>
        <w:t>III</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8C2A13" w:rsidRDefault="008C2A13" w:rsidP="008C2A13">
      <w:pPr>
        <w:jc w:val="center"/>
        <w:rPr>
          <w:b/>
          <w:bCs/>
          <w:sz w:val="24"/>
          <w:szCs w:val="24"/>
        </w:rPr>
      </w:pPr>
      <w:r>
        <w:rPr>
          <w:b/>
          <w:bCs/>
          <w:sz w:val="24"/>
          <w:szCs w:val="24"/>
        </w:rPr>
        <w:t>1. Технические характеристики работ, объем работ</w:t>
      </w:r>
    </w:p>
    <w:p w:rsidR="008C2A13" w:rsidRPr="004E2C66" w:rsidRDefault="008C2A13" w:rsidP="008C2A13">
      <w:pPr>
        <w:ind w:firstLine="709"/>
        <w:jc w:val="both"/>
        <w:rPr>
          <w:sz w:val="24"/>
          <w:szCs w:val="24"/>
        </w:rPr>
      </w:pPr>
      <w:r w:rsidRPr="004E2C66">
        <w:rPr>
          <w:sz w:val="24"/>
          <w:szCs w:val="24"/>
        </w:rPr>
        <w:t xml:space="preserve">Все работы выполняются </w:t>
      </w:r>
      <w:r>
        <w:rPr>
          <w:sz w:val="24"/>
          <w:szCs w:val="24"/>
        </w:rPr>
        <w:t>в соответствии</w:t>
      </w:r>
      <w:r w:rsidRPr="004E2C66">
        <w:rPr>
          <w:sz w:val="24"/>
          <w:szCs w:val="24"/>
        </w:rPr>
        <w:t xml:space="preserve"> </w:t>
      </w:r>
      <w:r w:rsidR="009F0956">
        <w:rPr>
          <w:sz w:val="24"/>
          <w:szCs w:val="24"/>
        </w:rPr>
        <w:t xml:space="preserve">локальной </w:t>
      </w:r>
      <w:r>
        <w:rPr>
          <w:sz w:val="24"/>
          <w:szCs w:val="24"/>
        </w:rPr>
        <w:t>смет</w:t>
      </w:r>
      <w:r w:rsidR="009F0956">
        <w:rPr>
          <w:sz w:val="24"/>
          <w:szCs w:val="24"/>
        </w:rPr>
        <w:t>ой и ведомостью</w:t>
      </w:r>
      <w:r>
        <w:rPr>
          <w:sz w:val="24"/>
          <w:szCs w:val="24"/>
        </w:rPr>
        <w:t xml:space="preserve"> объемов работ, с которыми</w:t>
      </w:r>
      <w:r w:rsidRPr="004E2C66">
        <w:rPr>
          <w:sz w:val="24"/>
          <w:szCs w:val="24"/>
        </w:rPr>
        <w:t xml:space="preserve"> можно ознакомиться на сайте </w:t>
      </w:r>
      <w:hyperlink r:id="rId13" w:history="1">
        <w:r w:rsidRPr="004E2C66">
          <w:rPr>
            <w:rStyle w:val="a5"/>
            <w:sz w:val="24"/>
            <w:szCs w:val="24"/>
            <w:lang w:val="en-US"/>
          </w:rPr>
          <w:t>www</w:t>
        </w:r>
        <w:r w:rsidRPr="004E2C66">
          <w:rPr>
            <w:rStyle w:val="a5"/>
            <w:sz w:val="24"/>
            <w:szCs w:val="24"/>
          </w:rPr>
          <w:t>.zakupki.gov.ru</w:t>
        </w:r>
      </w:hyperlink>
      <w:r w:rsidRPr="004E2C66">
        <w:rPr>
          <w:sz w:val="24"/>
          <w:szCs w:val="24"/>
        </w:rPr>
        <w:t>.</w:t>
      </w:r>
    </w:p>
    <w:p w:rsidR="008C2A13" w:rsidRDefault="008C2A13" w:rsidP="008C2A13">
      <w:pPr>
        <w:ind w:firstLine="709"/>
        <w:jc w:val="both"/>
        <w:rPr>
          <w:sz w:val="22"/>
          <w:szCs w:val="22"/>
        </w:rPr>
      </w:pPr>
    </w:p>
    <w:p w:rsidR="008C2A13" w:rsidRPr="00F30431" w:rsidRDefault="008C2A13" w:rsidP="008C2A13">
      <w:pPr>
        <w:ind w:firstLine="709"/>
        <w:jc w:val="center"/>
        <w:rPr>
          <w:b/>
          <w:sz w:val="24"/>
          <w:szCs w:val="24"/>
        </w:rPr>
      </w:pPr>
      <w:r>
        <w:rPr>
          <w:b/>
          <w:sz w:val="24"/>
          <w:szCs w:val="24"/>
        </w:rPr>
        <w:t>2</w:t>
      </w:r>
      <w:r w:rsidRPr="00F30431">
        <w:rPr>
          <w:b/>
          <w:sz w:val="24"/>
          <w:szCs w:val="24"/>
        </w:rPr>
        <w:t>. Требования к сроку предоставления гарантии качества работ</w:t>
      </w:r>
    </w:p>
    <w:p w:rsidR="008C2A13" w:rsidRPr="008C2A13" w:rsidRDefault="008C2A13" w:rsidP="008C2A13">
      <w:pPr>
        <w:tabs>
          <w:tab w:val="left" w:pos="0"/>
        </w:tabs>
        <w:ind w:firstLine="709"/>
        <w:jc w:val="both"/>
        <w:rPr>
          <w:rFonts w:asciiTheme="minorHAnsi" w:hAnsiTheme="minorHAnsi"/>
          <w:sz w:val="24"/>
          <w:szCs w:val="24"/>
        </w:rPr>
      </w:pPr>
      <w:r w:rsidRPr="008C2A13">
        <w:rPr>
          <w:rFonts w:ascii="Times New Roman CYR" w:hAnsi="Times New Roman CYR"/>
          <w:sz w:val="24"/>
        </w:rPr>
        <w:t xml:space="preserve">Гарантийный срок на выполненные работы – 4 года  с момента приемки в </w:t>
      </w:r>
      <w:r w:rsidRPr="008C2A13">
        <w:rPr>
          <w:rFonts w:ascii="Times New Roman CYR" w:hAnsi="Times New Roman CYR"/>
          <w:sz w:val="24"/>
          <w:szCs w:val="24"/>
        </w:rPr>
        <w:t>установленном порядке результата работ.</w:t>
      </w:r>
    </w:p>
    <w:p w:rsidR="008C2A13" w:rsidRPr="008C2A13" w:rsidRDefault="008C2A13" w:rsidP="008C2A13">
      <w:pPr>
        <w:snapToGrid w:val="0"/>
        <w:ind w:firstLine="709"/>
        <w:jc w:val="both"/>
        <w:rPr>
          <w:rFonts w:ascii="Times New Roman CYR" w:hAnsi="Times New Roman CYR"/>
          <w:sz w:val="24"/>
          <w:szCs w:val="24"/>
        </w:rPr>
      </w:pPr>
      <w:r w:rsidRPr="008C2A13">
        <w:rPr>
          <w:rFonts w:ascii="Times New Roman CYR" w:hAnsi="Times New Roman CYR"/>
          <w:sz w:val="24"/>
          <w:szCs w:val="24"/>
        </w:rPr>
        <w:t>Выполнение работ в соответствии с нормативными требованиями ТУ, ГОСТ, СНиП, нормами СанПиН и прочими нормативными документами, регламентирующими производство соответствующих работ.</w:t>
      </w:r>
    </w:p>
    <w:p w:rsidR="008C2A13" w:rsidRPr="008C2A13" w:rsidRDefault="008C2A13" w:rsidP="008C2A13">
      <w:pPr>
        <w:ind w:firstLine="709"/>
        <w:jc w:val="both"/>
        <w:rPr>
          <w:rFonts w:ascii="Times New Roman CYR" w:hAnsi="Times New Roman CYR"/>
          <w:sz w:val="24"/>
        </w:rPr>
      </w:pPr>
      <w:r w:rsidRPr="008C2A13">
        <w:rPr>
          <w:rFonts w:ascii="Times New Roman CYR" w:hAnsi="Times New Roman CYR"/>
          <w:sz w:val="24"/>
        </w:rPr>
        <w:t>Качественное выполнение всех работ, использование качественных материалов, соответствующих стандартам и техническим условиям и имеющих соответствующие сертификаты, технические паспорта или иные документы, удостоверяющие их качество.</w:t>
      </w:r>
    </w:p>
    <w:p w:rsidR="008C2A13" w:rsidRPr="008C2A13" w:rsidRDefault="008C2A13" w:rsidP="008C2A13">
      <w:pPr>
        <w:tabs>
          <w:tab w:val="left" w:pos="0"/>
        </w:tabs>
        <w:ind w:firstLine="709"/>
        <w:jc w:val="both"/>
        <w:rPr>
          <w:rFonts w:asciiTheme="minorHAnsi" w:hAnsiTheme="minorHAnsi"/>
          <w:sz w:val="40"/>
          <w:szCs w:val="24"/>
        </w:rPr>
      </w:pPr>
      <w:r w:rsidRPr="008C2A13">
        <w:rPr>
          <w:rFonts w:ascii="Times New Roman CYR" w:hAnsi="Times New Roman CYR"/>
          <w:sz w:val="24"/>
        </w:rPr>
        <w:t>Объем выполняемых работ, материалы должны строго соответствовать сметам и  ведомостям объемов работ.</w:t>
      </w:r>
    </w:p>
    <w:p w:rsidR="008C2A13" w:rsidRPr="00352481" w:rsidRDefault="008C2A13" w:rsidP="008C2A13">
      <w:pPr>
        <w:tabs>
          <w:tab w:val="left" w:pos="0"/>
        </w:tabs>
        <w:ind w:firstLine="709"/>
        <w:jc w:val="center"/>
        <w:rPr>
          <w:b/>
          <w:sz w:val="24"/>
          <w:szCs w:val="24"/>
        </w:rPr>
      </w:pPr>
      <w:r>
        <w:rPr>
          <w:b/>
          <w:sz w:val="24"/>
          <w:szCs w:val="24"/>
        </w:rPr>
        <w:t>3</w:t>
      </w:r>
      <w:r w:rsidRPr="00352481">
        <w:rPr>
          <w:b/>
          <w:sz w:val="24"/>
          <w:szCs w:val="24"/>
        </w:rPr>
        <w:t>.Требования к товарам, используемым при выполнении работ</w:t>
      </w:r>
      <w:r w:rsidRPr="00352481">
        <w:rPr>
          <w:rStyle w:val="aff6"/>
          <w:rFonts w:eastAsiaTheme="majorEastAsia"/>
          <w:b/>
          <w:sz w:val="24"/>
          <w:szCs w:val="24"/>
        </w:rPr>
        <w:footnoteReference w:customMarkFollows="1" w:id="3"/>
        <w:t>*</w:t>
      </w:r>
    </w:p>
    <w:p w:rsidR="008C2A13" w:rsidRPr="008621D4" w:rsidRDefault="008C2A13" w:rsidP="008C2A13">
      <w:pPr>
        <w:tabs>
          <w:tab w:val="left" w:pos="0"/>
        </w:tabs>
        <w:ind w:firstLine="709"/>
        <w:jc w:val="both"/>
        <w:rPr>
          <w:b/>
          <w:sz w:val="24"/>
          <w:szCs w:val="24"/>
        </w:rPr>
      </w:pPr>
      <w:r w:rsidRPr="008621D4">
        <w:rPr>
          <w:sz w:val="24"/>
          <w:szCs w:val="24"/>
        </w:rPr>
        <w:t>При указании в документации об аукционе в электронной фор</w:t>
      </w:r>
      <w:r>
        <w:rPr>
          <w:sz w:val="24"/>
          <w:szCs w:val="24"/>
        </w:rPr>
        <w:t xml:space="preserve">ме, в том числе </w:t>
      </w:r>
      <w:r w:rsidR="005659DF">
        <w:rPr>
          <w:sz w:val="24"/>
          <w:szCs w:val="24"/>
        </w:rPr>
        <w:t>локальной смете</w:t>
      </w:r>
      <w:r w:rsidRPr="008621D4">
        <w:rPr>
          <w:sz w:val="24"/>
          <w:szCs w:val="24"/>
        </w:rPr>
        <w:t>, ведомост</w:t>
      </w:r>
      <w:r w:rsidR="005659DF">
        <w:rPr>
          <w:sz w:val="24"/>
          <w:szCs w:val="24"/>
        </w:rPr>
        <w:t>и</w:t>
      </w:r>
      <w:r w:rsidRPr="008621D4">
        <w:rPr>
          <w:sz w:val="24"/>
          <w:szCs w:val="24"/>
        </w:rPr>
        <w:t xml:space="preserve"> объемов работ на товарный знак, необходимо считать такое указание сопровожденным словами «или эквивалент».</w:t>
      </w:r>
    </w:p>
    <w:p w:rsidR="00650941" w:rsidRPr="0075228D" w:rsidRDefault="00650941" w:rsidP="008C2A13">
      <w:pPr>
        <w:ind w:firstLine="540"/>
        <w:jc w:val="center"/>
      </w:pPr>
    </w:p>
    <w:sectPr w:rsidR="00650941" w:rsidRPr="0075228D" w:rsidSect="0051097E">
      <w:footnotePr>
        <w:numFmt w:val="chicago"/>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A6" w:rsidRDefault="00505EA6" w:rsidP="009854A6">
      <w:r>
        <w:separator/>
      </w:r>
    </w:p>
  </w:endnote>
  <w:endnote w:type="continuationSeparator" w:id="0">
    <w:p w:rsidR="00505EA6" w:rsidRDefault="00505EA6" w:rsidP="009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9088"/>
      <w:docPartObj>
        <w:docPartGallery w:val="Page Numbers (Bottom of Page)"/>
        <w:docPartUnique/>
      </w:docPartObj>
    </w:sdtPr>
    <w:sdtEndPr/>
    <w:sdtContent>
      <w:p w:rsidR="00603126" w:rsidRDefault="00603126">
        <w:pPr>
          <w:pStyle w:val="ad"/>
          <w:jc w:val="right"/>
        </w:pPr>
        <w:r>
          <w:fldChar w:fldCharType="begin"/>
        </w:r>
        <w:r>
          <w:instrText>PAGE   \* MERGEFORMAT</w:instrText>
        </w:r>
        <w:r>
          <w:fldChar w:fldCharType="separate"/>
        </w:r>
        <w:r w:rsidR="000F6591">
          <w:rPr>
            <w:noProof/>
          </w:rPr>
          <w:t>32</w:t>
        </w:r>
        <w:r>
          <w:fldChar w:fldCharType="end"/>
        </w:r>
      </w:p>
    </w:sdtContent>
  </w:sdt>
  <w:p w:rsidR="00603126" w:rsidRDefault="006031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A6" w:rsidRDefault="00505EA6" w:rsidP="009854A6">
      <w:r>
        <w:separator/>
      </w:r>
    </w:p>
  </w:footnote>
  <w:footnote w:type="continuationSeparator" w:id="0">
    <w:p w:rsidR="00505EA6" w:rsidRDefault="00505EA6" w:rsidP="009854A6">
      <w:r>
        <w:continuationSeparator/>
      </w:r>
    </w:p>
  </w:footnote>
  <w:footnote w:id="1">
    <w:p w:rsidR="00603126" w:rsidRDefault="00603126" w:rsidP="0051097E">
      <w:pPr>
        <w:pStyle w:val="a9"/>
      </w:pPr>
      <w:r w:rsidRPr="0051097E">
        <w:rPr>
          <w:rStyle w:val="aff6"/>
          <w:sz w:val="24"/>
        </w:rPr>
        <w:footnoteRef/>
      </w:r>
      <w:r w:rsidRPr="0051097E">
        <w:rPr>
          <w:sz w:val="24"/>
        </w:rPr>
        <w:t xml:space="preserve"> </w:t>
      </w:r>
      <w:r>
        <w:t>В соответствии с системой налогообложения, применяемой участником размещения заказа</w:t>
      </w:r>
    </w:p>
  </w:footnote>
  <w:footnote w:id="2">
    <w:p w:rsidR="00603126" w:rsidRDefault="00603126" w:rsidP="007770F0">
      <w:pPr>
        <w:pStyle w:val="a9"/>
      </w:pPr>
      <w:r w:rsidRPr="0051097E">
        <w:rPr>
          <w:rStyle w:val="aff6"/>
          <w:sz w:val="24"/>
        </w:rPr>
        <w:footnoteRef/>
      </w:r>
      <w:r w:rsidRPr="0051097E">
        <w:rPr>
          <w:sz w:val="24"/>
        </w:rPr>
        <w:t xml:space="preserve"> </w:t>
      </w:r>
      <w:r>
        <w:t>В соответствии с системой налогообложения, применяемой подрядчиком</w:t>
      </w:r>
    </w:p>
  </w:footnote>
  <w:footnote w:id="3">
    <w:p w:rsidR="00603126" w:rsidRDefault="00603126" w:rsidP="008C2A13">
      <w:pPr>
        <w:pStyle w:val="a9"/>
      </w:pPr>
      <w:r w:rsidRPr="001A3476">
        <w:rPr>
          <w:rStyle w:val="aff6"/>
          <w:rFonts w:eastAsiaTheme="majorEastAsia"/>
          <w:sz w:val="24"/>
        </w:rPr>
        <w:t>*</w:t>
      </w:r>
      <w:r w:rsidRPr="001A3476">
        <w:rPr>
          <w:sz w:val="24"/>
        </w:rPr>
        <w:t xml:space="preserve"> </w:t>
      </w:r>
      <w:r w:rsidRPr="00E0102F">
        <w:rPr>
          <w:noProof/>
        </w:rPr>
        <w:t>требования к товарам планируемым для использования при выполнении работ представлены отдельным файлом на</w:t>
      </w:r>
      <w:r w:rsidRPr="00E0102F">
        <w:t xml:space="preserve"> сайте </w:t>
      </w:r>
      <w:hyperlink r:id="rId1" w:history="1">
        <w:r w:rsidRPr="00E0102F">
          <w:rPr>
            <w:rStyle w:val="a5"/>
            <w:lang w:val="en-US"/>
          </w:rPr>
          <w:t>www</w:t>
        </w:r>
        <w:r w:rsidRPr="00E0102F">
          <w:rPr>
            <w:rStyle w:val="a5"/>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ind w:left="0" w:firstLine="0"/>
      </w:pPr>
    </w:lvl>
    <w:lvl w:ilvl="2" w:tplc="971C9A0C">
      <w:numFmt w:val="none"/>
      <w:lvlText w:val=""/>
      <w:lvlJc w:val="left"/>
      <w:pPr>
        <w:tabs>
          <w:tab w:val="num" w:pos="360"/>
        </w:tabs>
        <w:ind w:left="0" w:firstLine="0"/>
      </w:pPr>
    </w:lvl>
    <w:lvl w:ilvl="3" w:tplc="310E7216">
      <w:numFmt w:val="none"/>
      <w:lvlText w:val=""/>
      <w:lvlJc w:val="left"/>
      <w:pPr>
        <w:tabs>
          <w:tab w:val="num" w:pos="360"/>
        </w:tabs>
        <w:ind w:left="0" w:firstLine="0"/>
      </w:pPr>
    </w:lvl>
    <w:lvl w:ilvl="4" w:tplc="37B804A0">
      <w:numFmt w:val="none"/>
      <w:lvlText w:val=""/>
      <w:lvlJc w:val="left"/>
      <w:pPr>
        <w:tabs>
          <w:tab w:val="num" w:pos="360"/>
        </w:tabs>
        <w:ind w:left="0" w:firstLine="0"/>
      </w:pPr>
    </w:lvl>
    <w:lvl w:ilvl="5" w:tplc="C2C47B84">
      <w:numFmt w:val="none"/>
      <w:lvlText w:val=""/>
      <w:lvlJc w:val="left"/>
      <w:pPr>
        <w:tabs>
          <w:tab w:val="num" w:pos="360"/>
        </w:tabs>
        <w:ind w:left="0" w:firstLine="0"/>
      </w:pPr>
    </w:lvl>
    <w:lvl w:ilvl="6" w:tplc="F12A674C">
      <w:numFmt w:val="none"/>
      <w:lvlText w:val=""/>
      <w:lvlJc w:val="left"/>
      <w:pPr>
        <w:tabs>
          <w:tab w:val="num" w:pos="360"/>
        </w:tabs>
        <w:ind w:left="0" w:firstLine="0"/>
      </w:pPr>
    </w:lvl>
    <w:lvl w:ilvl="7" w:tplc="6EF4127E">
      <w:numFmt w:val="none"/>
      <w:lvlText w:val=""/>
      <w:lvlJc w:val="left"/>
      <w:pPr>
        <w:tabs>
          <w:tab w:val="num" w:pos="360"/>
        </w:tabs>
        <w:ind w:left="0" w:firstLine="0"/>
      </w:pPr>
    </w:lvl>
    <w:lvl w:ilvl="8" w:tplc="BE86C920">
      <w:numFmt w:val="none"/>
      <w:lvlText w:val=""/>
      <w:lvlJc w:val="left"/>
      <w:pPr>
        <w:tabs>
          <w:tab w:val="num" w:pos="360"/>
        </w:tabs>
        <w:ind w:left="0" w:firstLine="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63913B8"/>
    <w:multiLevelType w:val="hybridMultilevel"/>
    <w:tmpl w:val="D0805E5E"/>
    <w:lvl w:ilvl="0" w:tplc="1326DEB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1">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7651E51"/>
    <w:multiLevelType w:val="hybridMultilevel"/>
    <w:tmpl w:val="A36AACBC"/>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A5"/>
    <w:rsid w:val="0006000A"/>
    <w:rsid w:val="0006678F"/>
    <w:rsid w:val="000F602F"/>
    <w:rsid w:val="000F6591"/>
    <w:rsid w:val="0014752F"/>
    <w:rsid w:val="00172EB5"/>
    <w:rsid w:val="001A3E46"/>
    <w:rsid w:val="001F02C1"/>
    <w:rsid w:val="00255F18"/>
    <w:rsid w:val="002A63E7"/>
    <w:rsid w:val="002C27E4"/>
    <w:rsid w:val="0033165D"/>
    <w:rsid w:val="0033667D"/>
    <w:rsid w:val="003728E5"/>
    <w:rsid w:val="00390390"/>
    <w:rsid w:val="003E137F"/>
    <w:rsid w:val="00417D2A"/>
    <w:rsid w:val="004229F2"/>
    <w:rsid w:val="00437D5A"/>
    <w:rsid w:val="00462F45"/>
    <w:rsid w:val="00477EA5"/>
    <w:rsid w:val="00494B23"/>
    <w:rsid w:val="00505EA6"/>
    <w:rsid w:val="0051097E"/>
    <w:rsid w:val="005659DF"/>
    <w:rsid w:val="00594061"/>
    <w:rsid w:val="005D461A"/>
    <w:rsid w:val="005E2349"/>
    <w:rsid w:val="005E5529"/>
    <w:rsid w:val="00603126"/>
    <w:rsid w:val="00650941"/>
    <w:rsid w:val="006D7F1B"/>
    <w:rsid w:val="00715EAC"/>
    <w:rsid w:val="0075228D"/>
    <w:rsid w:val="007770F0"/>
    <w:rsid w:val="007959C2"/>
    <w:rsid w:val="00826B21"/>
    <w:rsid w:val="008310DA"/>
    <w:rsid w:val="008C173D"/>
    <w:rsid w:val="008C2A13"/>
    <w:rsid w:val="00901093"/>
    <w:rsid w:val="009854A6"/>
    <w:rsid w:val="009E66D8"/>
    <w:rsid w:val="009F0956"/>
    <w:rsid w:val="00AA6EB2"/>
    <w:rsid w:val="00AC3588"/>
    <w:rsid w:val="00B65998"/>
    <w:rsid w:val="00BA1FF9"/>
    <w:rsid w:val="00BA6C38"/>
    <w:rsid w:val="00BE2A56"/>
    <w:rsid w:val="00C05CB3"/>
    <w:rsid w:val="00C44329"/>
    <w:rsid w:val="00CD4628"/>
    <w:rsid w:val="00CE4F7E"/>
    <w:rsid w:val="00D37036"/>
    <w:rsid w:val="00D8630E"/>
    <w:rsid w:val="00DB4776"/>
    <w:rsid w:val="00DD6ED7"/>
    <w:rsid w:val="00E4399F"/>
    <w:rsid w:val="00EE1B3A"/>
    <w:rsid w:val="00EF2720"/>
    <w:rsid w:val="00F671B5"/>
    <w:rsid w:val="00F75264"/>
    <w:rsid w:val="00F86C47"/>
    <w:rsid w:val="00FE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9854A6"/>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9854A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9854A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9854A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9854A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9854A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9854A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9854A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9854A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9854A6"/>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9854A6"/>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9854A6"/>
    <w:rPr>
      <w:rFonts w:ascii="Arial" w:eastAsia="Times New Roman" w:hAnsi="Arial" w:cs="Times New Roman"/>
      <w:sz w:val="24"/>
      <w:szCs w:val="20"/>
      <w:lang w:eastAsia="ru-RU"/>
    </w:rPr>
  </w:style>
  <w:style w:type="character" w:customStyle="1" w:styleId="40">
    <w:name w:val="Заголовок 4 Знак"/>
    <w:basedOn w:val="a2"/>
    <w:link w:val="4"/>
    <w:semiHidden/>
    <w:rsid w:val="009854A6"/>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9854A6"/>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9854A6"/>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9854A6"/>
    <w:rPr>
      <w:rFonts w:ascii="Arial" w:eastAsia="Times New Roman" w:hAnsi="Arial" w:cs="Times New Roman"/>
      <w:sz w:val="20"/>
      <w:szCs w:val="20"/>
      <w:lang w:eastAsia="ru-RU"/>
    </w:rPr>
  </w:style>
  <w:style w:type="character" w:customStyle="1" w:styleId="80">
    <w:name w:val="Заголовок 8 Знак"/>
    <w:basedOn w:val="a2"/>
    <w:link w:val="8"/>
    <w:semiHidden/>
    <w:rsid w:val="009854A6"/>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9854A6"/>
    <w:rPr>
      <w:rFonts w:ascii="Arial" w:eastAsia="Times New Roman" w:hAnsi="Arial" w:cs="Times New Roman"/>
      <w:b/>
      <w:i/>
      <w:sz w:val="18"/>
      <w:szCs w:val="20"/>
      <w:lang w:eastAsia="ru-RU"/>
    </w:rPr>
  </w:style>
  <w:style w:type="character" w:styleId="a5">
    <w:name w:val="Hyperlink"/>
    <w:unhideWhenUsed/>
    <w:rsid w:val="009854A6"/>
    <w:rPr>
      <w:color w:val="0000FF"/>
      <w:u w:val="single"/>
    </w:rPr>
  </w:style>
  <w:style w:type="character" w:styleId="a6">
    <w:name w:val="FollowedHyperlink"/>
    <w:semiHidden/>
    <w:unhideWhenUsed/>
    <w:rsid w:val="009854A6"/>
    <w:rPr>
      <w:color w:val="800080"/>
      <w:u w:val="single"/>
    </w:rPr>
  </w:style>
  <w:style w:type="character" w:customStyle="1" w:styleId="110">
    <w:name w:val="Заголовок 1 Знак1"/>
    <w:aliases w:val="Document Header1 Знак1,H1 Знак1"/>
    <w:basedOn w:val="a2"/>
    <w:rsid w:val="009854A6"/>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9854A6"/>
    <w:rPr>
      <w:rFonts w:ascii="Courier New" w:eastAsia="Times New Roman" w:hAnsi="Courier New" w:cs="Courier New"/>
      <w:sz w:val="20"/>
      <w:szCs w:val="20"/>
      <w:lang w:eastAsia="ru-RU"/>
    </w:rPr>
  </w:style>
  <w:style w:type="character" w:styleId="a7">
    <w:name w:val="Strong"/>
    <w:qFormat/>
    <w:rsid w:val="009854A6"/>
    <w:rPr>
      <w:rFonts w:ascii="Times New Roman" w:hAnsi="Times New Roman" w:cs="Times New Roman" w:hint="default"/>
      <w:b/>
      <w:bCs/>
    </w:rPr>
  </w:style>
  <w:style w:type="paragraph" w:styleId="a8">
    <w:name w:val="Normal (Web)"/>
    <w:basedOn w:val="a1"/>
    <w:unhideWhenUsed/>
    <w:rsid w:val="009854A6"/>
    <w:pPr>
      <w:widowControl/>
      <w:autoSpaceDE/>
      <w:autoSpaceDN/>
      <w:adjustRightInd/>
      <w:spacing w:before="100" w:beforeAutospacing="1" w:after="100" w:afterAutospacing="1"/>
    </w:pPr>
    <w:rPr>
      <w:sz w:val="24"/>
      <w:szCs w:val="24"/>
    </w:rPr>
  </w:style>
  <w:style w:type="paragraph" w:styleId="32">
    <w:name w:val="toc 3"/>
    <w:basedOn w:val="a1"/>
    <w:next w:val="a1"/>
    <w:autoRedefine/>
    <w:unhideWhenUsed/>
    <w:rsid w:val="009854A6"/>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unhideWhenUsed/>
    <w:rsid w:val="009854A6"/>
  </w:style>
  <w:style w:type="character" w:customStyle="1" w:styleId="aa">
    <w:name w:val="Текст сноски Знак"/>
    <w:basedOn w:val="a2"/>
    <w:link w:val="a9"/>
    <w:rsid w:val="009854A6"/>
    <w:rPr>
      <w:rFonts w:ascii="Times New Roman" w:eastAsia="Times New Roman" w:hAnsi="Times New Roman" w:cs="Times New Roman"/>
      <w:sz w:val="20"/>
      <w:szCs w:val="20"/>
      <w:lang w:eastAsia="ru-RU"/>
    </w:rPr>
  </w:style>
  <w:style w:type="paragraph" w:styleId="ab">
    <w:name w:val="header"/>
    <w:basedOn w:val="a1"/>
    <w:link w:val="ac"/>
    <w:unhideWhenUsed/>
    <w:rsid w:val="009854A6"/>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rsid w:val="009854A6"/>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9854A6"/>
    <w:pPr>
      <w:tabs>
        <w:tab w:val="center" w:pos="4677"/>
        <w:tab w:val="right" w:pos="9355"/>
      </w:tabs>
    </w:pPr>
  </w:style>
  <w:style w:type="character" w:customStyle="1" w:styleId="ae">
    <w:name w:val="Нижний колонтитул Знак"/>
    <w:basedOn w:val="a2"/>
    <w:link w:val="ad"/>
    <w:uiPriority w:val="99"/>
    <w:rsid w:val="009854A6"/>
    <w:rPr>
      <w:rFonts w:ascii="Times New Roman" w:eastAsia="Times New Roman" w:hAnsi="Times New Roman" w:cs="Times New Roman"/>
      <w:sz w:val="20"/>
      <w:szCs w:val="20"/>
      <w:lang w:eastAsia="ru-RU"/>
    </w:rPr>
  </w:style>
  <w:style w:type="paragraph" w:styleId="af">
    <w:name w:val="endnote text"/>
    <w:basedOn w:val="a1"/>
    <w:link w:val="af0"/>
    <w:semiHidden/>
    <w:unhideWhenUsed/>
    <w:rsid w:val="009854A6"/>
  </w:style>
  <w:style w:type="character" w:customStyle="1" w:styleId="af0">
    <w:name w:val="Текст концевой сноски Знак"/>
    <w:basedOn w:val="a2"/>
    <w:link w:val="af"/>
    <w:semiHidden/>
    <w:rsid w:val="009854A6"/>
    <w:rPr>
      <w:rFonts w:ascii="Times New Roman" w:eastAsia="Times New Roman" w:hAnsi="Times New Roman" w:cs="Times New Roman"/>
      <w:sz w:val="20"/>
      <w:szCs w:val="20"/>
      <w:lang w:eastAsia="ru-RU"/>
    </w:rPr>
  </w:style>
  <w:style w:type="paragraph" w:styleId="af1">
    <w:name w:val="List"/>
    <w:basedOn w:val="a1"/>
    <w:semiHidden/>
    <w:unhideWhenUsed/>
    <w:rsid w:val="009854A6"/>
    <w:pPr>
      <w:ind w:left="283" w:hanging="283"/>
    </w:pPr>
  </w:style>
  <w:style w:type="paragraph" w:styleId="af2">
    <w:name w:val="List Bullet"/>
    <w:basedOn w:val="a1"/>
    <w:autoRedefine/>
    <w:semiHidden/>
    <w:unhideWhenUsed/>
    <w:rsid w:val="009854A6"/>
    <w:pPr>
      <w:tabs>
        <w:tab w:val="num" w:pos="900"/>
      </w:tabs>
      <w:autoSpaceDE/>
      <w:autoSpaceDN/>
      <w:adjustRightInd/>
      <w:spacing w:after="60"/>
      <w:jc w:val="both"/>
    </w:pPr>
    <w:rPr>
      <w:sz w:val="24"/>
      <w:szCs w:val="24"/>
    </w:rPr>
  </w:style>
  <w:style w:type="paragraph" w:styleId="24">
    <w:name w:val="List 2"/>
    <w:basedOn w:val="a1"/>
    <w:semiHidden/>
    <w:unhideWhenUsed/>
    <w:rsid w:val="009854A6"/>
    <w:pPr>
      <w:widowControl/>
      <w:autoSpaceDE/>
      <w:autoSpaceDN/>
      <w:adjustRightInd/>
      <w:ind w:left="566" w:hanging="283"/>
    </w:pPr>
  </w:style>
  <w:style w:type="paragraph" w:styleId="2">
    <w:name w:val="List Bullet 2"/>
    <w:basedOn w:val="a1"/>
    <w:autoRedefine/>
    <w:semiHidden/>
    <w:unhideWhenUsed/>
    <w:rsid w:val="009854A6"/>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semiHidden/>
    <w:unhideWhenUsed/>
    <w:rsid w:val="009854A6"/>
    <w:pPr>
      <w:tabs>
        <w:tab w:val="num" w:pos="1389"/>
      </w:tabs>
      <w:ind w:left="1389" w:hanging="360"/>
    </w:pPr>
  </w:style>
  <w:style w:type="paragraph" w:styleId="42">
    <w:name w:val="List Number 4"/>
    <w:basedOn w:val="a1"/>
    <w:semiHidden/>
    <w:unhideWhenUsed/>
    <w:rsid w:val="009854A6"/>
    <w:pPr>
      <w:tabs>
        <w:tab w:val="num" w:pos="1209"/>
      </w:tabs>
      <w:ind w:left="1209" w:hanging="360"/>
    </w:pPr>
  </w:style>
  <w:style w:type="paragraph" w:styleId="af3">
    <w:name w:val="Title"/>
    <w:basedOn w:val="a1"/>
    <w:link w:val="af4"/>
    <w:qFormat/>
    <w:rsid w:val="009854A6"/>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rsid w:val="009854A6"/>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9854A6"/>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9854A6"/>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6"/>
    <w:rsid w:val="009854A6"/>
    <w:rPr>
      <w:rFonts w:ascii="Verdana" w:eastAsia="Times New Roman" w:hAnsi="Verdana" w:cs="Times New Roman"/>
      <w:sz w:val="24"/>
      <w:szCs w:val="24"/>
      <w:lang w:val="en-US"/>
    </w:rPr>
  </w:style>
  <w:style w:type="paragraph" w:styleId="af7">
    <w:name w:val="Body Text Indent"/>
    <w:basedOn w:val="a1"/>
    <w:link w:val="af8"/>
    <w:semiHidden/>
    <w:unhideWhenUsed/>
    <w:rsid w:val="009854A6"/>
    <w:pPr>
      <w:spacing w:after="120"/>
      <w:ind w:left="283"/>
    </w:pPr>
  </w:style>
  <w:style w:type="character" w:customStyle="1" w:styleId="af8">
    <w:name w:val="Основной текст с отступом Знак"/>
    <w:basedOn w:val="a2"/>
    <w:link w:val="af7"/>
    <w:semiHidden/>
    <w:rsid w:val="009854A6"/>
    <w:rPr>
      <w:rFonts w:ascii="Times New Roman" w:eastAsia="Times New Roman" w:hAnsi="Times New Roman" w:cs="Times New Roman"/>
      <w:sz w:val="20"/>
      <w:szCs w:val="20"/>
      <w:lang w:eastAsia="ru-RU"/>
    </w:rPr>
  </w:style>
  <w:style w:type="paragraph" w:styleId="af9">
    <w:name w:val="Subtitle"/>
    <w:basedOn w:val="a1"/>
    <w:link w:val="afa"/>
    <w:qFormat/>
    <w:rsid w:val="009854A6"/>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rsid w:val="009854A6"/>
    <w:rPr>
      <w:rFonts w:ascii="Arial" w:eastAsia="Times New Roman" w:hAnsi="Arial" w:cs="Times New Roman"/>
      <w:sz w:val="24"/>
      <w:szCs w:val="20"/>
      <w:lang w:eastAsia="ru-RU"/>
    </w:rPr>
  </w:style>
  <w:style w:type="paragraph" w:styleId="afb">
    <w:name w:val="Date"/>
    <w:basedOn w:val="a1"/>
    <w:next w:val="a1"/>
    <w:link w:val="afc"/>
    <w:semiHidden/>
    <w:unhideWhenUsed/>
    <w:rsid w:val="009854A6"/>
    <w:pPr>
      <w:widowControl/>
      <w:autoSpaceDE/>
      <w:autoSpaceDN/>
      <w:adjustRightInd/>
      <w:spacing w:after="60"/>
      <w:jc w:val="both"/>
    </w:pPr>
    <w:rPr>
      <w:sz w:val="24"/>
    </w:rPr>
  </w:style>
  <w:style w:type="character" w:customStyle="1" w:styleId="afc">
    <w:name w:val="Дата Знак"/>
    <w:basedOn w:val="a2"/>
    <w:link w:val="afb"/>
    <w:semiHidden/>
    <w:rsid w:val="009854A6"/>
    <w:rPr>
      <w:rFonts w:ascii="Times New Roman" w:eastAsia="Times New Roman" w:hAnsi="Times New Roman" w:cs="Times New Roman"/>
      <w:sz w:val="24"/>
      <w:szCs w:val="20"/>
      <w:lang w:eastAsia="ru-RU"/>
    </w:rPr>
  </w:style>
  <w:style w:type="paragraph" w:styleId="25">
    <w:name w:val="Body Text 2"/>
    <w:basedOn w:val="a1"/>
    <w:link w:val="26"/>
    <w:semiHidden/>
    <w:unhideWhenUsed/>
    <w:rsid w:val="009854A6"/>
    <w:pPr>
      <w:spacing w:after="120" w:line="480" w:lineRule="auto"/>
    </w:pPr>
  </w:style>
  <w:style w:type="character" w:customStyle="1" w:styleId="26">
    <w:name w:val="Основной текст 2 Знак"/>
    <w:basedOn w:val="a2"/>
    <w:link w:val="25"/>
    <w:semiHidden/>
    <w:rsid w:val="009854A6"/>
    <w:rPr>
      <w:rFonts w:ascii="Times New Roman" w:eastAsia="Times New Roman" w:hAnsi="Times New Roman" w:cs="Times New Roman"/>
      <w:sz w:val="20"/>
      <w:szCs w:val="20"/>
      <w:lang w:eastAsia="ru-RU"/>
    </w:rPr>
  </w:style>
  <w:style w:type="paragraph" w:styleId="33">
    <w:name w:val="Body Text 3"/>
    <w:basedOn w:val="a1"/>
    <w:link w:val="34"/>
    <w:semiHidden/>
    <w:unhideWhenUsed/>
    <w:rsid w:val="009854A6"/>
    <w:pPr>
      <w:spacing w:after="120"/>
    </w:pPr>
    <w:rPr>
      <w:sz w:val="16"/>
      <w:szCs w:val="16"/>
    </w:rPr>
  </w:style>
  <w:style w:type="character" w:customStyle="1" w:styleId="34">
    <w:name w:val="Основной текст 3 Знак"/>
    <w:basedOn w:val="a2"/>
    <w:link w:val="33"/>
    <w:semiHidden/>
    <w:rsid w:val="009854A6"/>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9854A6"/>
    <w:pPr>
      <w:widowControl/>
      <w:autoSpaceDE/>
      <w:autoSpaceDN/>
      <w:adjustRightInd/>
      <w:spacing w:after="120" w:line="480" w:lineRule="auto"/>
      <w:ind w:left="283"/>
      <w:jc w:val="both"/>
    </w:pPr>
    <w:rPr>
      <w:sz w:val="24"/>
    </w:rPr>
  </w:style>
  <w:style w:type="paragraph" w:styleId="35">
    <w:name w:val="Body Text Indent 3"/>
    <w:basedOn w:val="a1"/>
    <w:link w:val="36"/>
    <w:semiHidden/>
    <w:unhideWhenUsed/>
    <w:rsid w:val="009854A6"/>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9854A6"/>
    <w:rPr>
      <w:rFonts w:ascii="Times New Roman" w:eastAsia="Times New Roman" w:hAnsi="Times New Roman" w:cs="Times New Roman"/>
      <w:sz w:val="16"/>
      <w:szCs w:val="16"/>
      <w:lang w:eastAsia="ru-RU"/>
    </w:rPr>
  </w:style>
  <w:style w:type="paragraph" w:styleId="afd">
    <w:name w:val="Plain Text"/>
    <w:basedOn w:val="a1"/>
    <w:link w:val="afe"/>
    <w:semiHidden/>
    <w:unhideWhenUsed/>
    <w:rsid w:val="009854A6"/>
    <w:pPr>
      <w:widowControl/>
      <w:autoSpaceDE/>
      <w:autoSpaceDN/>
      <w:adjustRightInd/>
    </w:pPr>
    <w:rPr>
      <w:rFonts w:ascii="Courier New" w:hAnsi="Courier New" w:cs="Courier New"/>
    </w:rPr>
  </w:style>
  <w:style w:type="character" w:customStyle="1" w:styleId="afe">
    <w:name w:val="Текст Знак"/>
    <w:basedOn w:val="a2"/>
    <w:link w:val="afd"/>
    <w:semiHidden/>
    <w:rsid w:val="009854A6"/>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9854A6"/>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9854A6"/>
    <w:rPr>
      <w:rFonts w:ascii="Tahoma" w:eastAsia="Times New Roman" w:hAnsi="Tahoma" w:cs="Tahoma"/>
      <w:sz w:val="16"/>
      <w:szCs w:val="16"/>
      <w:lang w:eastAsia="ru-RU"/>
    </w:rPr>
  </w:style>
  <w:style w:type="paragraph" w:styleId="aff1">
    <w:name w:val="List Paragraph"/>
    <w:basedOn w:val="a1"/>
    <w:uiPriority w:val="34"/>
    <w:qFormat/>
    <w:rsid w:val="009854A6"/>
    <w:pPr>
      <w:ind w:left="720"/>
      <w:contextualSpacing/>
    </w:pPr>
  </w:style>
  <w:style w:type="paragraph" w:customStyle="1" w:styleId="a0">
    <w:name w:val="Раздел"/>
    <w:basedOn w:val="a1"/>
    <w:rsid w:val="009854A6"/>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9854A6"/>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9854A6"/>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9854A6"/>
    <w:pPr>
      <w:widowControl/>
      <w:autoSpaceDE/>
      <w:autoSpaceDN/>
      <w:adjustRightInd/>
      <w:spacing w:before="100" w:beforeAutospacing="1" w:after="100" w:afterAutospacing="1"/>
    </w:pPr>
    <w:rPr>
      <w:sz w:val="24"/>
      <w:szCs w:val="24"/>
    </w:rPr>
  </w:style>
  <w:style w:type="paragraph" w:customStyle="1" w:styleId="ConsTitle">
    <w:name w:val="ConsTitle"/>
    <w:rsid w:val="009854A6"/>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9854A6"/>
    <w:rPr>
      <w:rFonts w:ascii="Arial" w:hAnsi="Arial" w:cs="Arial"/>
    </w:rPr>
  </w:style>
  <w:style w:type="paragraph" w:customStyle="1" w:styleId="ConsPlusNormal0">
    <w:name w:val="ConsPlusNormal"/>
    <w:link w:val="ConsPlusNormal"/>
    <w:rsid w:val="009854A6"/>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1"/>
    <w:rsid w:val="009854A6"/>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rsid w:val="009854A6"/>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9854A6"/>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85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9854A6"/>
    <w:rPr>
      <w:rFonts w:ascii="Courier New" w:hAnsi="Courier New" w:cs="Courier New"/>
    </w:rPr>
  </w:style>
  <w:style w:type="paragraph" w:customStyle="1" w:styleId="ConsNonformat0">
    <w:name w:val="ConsNonformat"/>
    <w:link w:val="ConsNonformat"/>
    <w:rsid w:val="009854A6"/>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9854A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854A6"/>
    <w:pPr>
      <w:widowControl/>
      <w:autoSpaceDE/>
      <w:autoSpaceDN/>
      <w:adjustRightInd/>
      <w:spacing w:before="100" w:beforeAutospacing="1" w:after="100" w:afterAutospacing="1"/>
    </w:pPr>
  </w:style>
  <w:style w:type="paragraph" w:customStyle="1" w:styleId="xl24">
    <w:name w:val="xl24"/>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854A6"/>
    <w:pPr>
      <w:widowControl/>
      <w:autoSpaceDE/>
      <w:autoSpaceDN/>
      <w:adjustRightInd/>
      <w:spacing w:before="100" w:beforeAutospacing="1" w:after="100" w:afterAutospacing="1"/>
    </w:pPr>
    <w:rPr>
      <w:sz w:val="24"/>
      <w:szCs w:val="24"/>
    </w:rPr>
  </w:style>
  <w:style w:type="paragraph" w:customStyle="1" w:styleId="xl32">
    <w:name w:val="xl32"/>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9854A6"/>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9854A6"/>
    <w:pPr>
      <w:widowControl/>
      <w:autoSpaceDE/>
      <w:autoSpaceDN/>
      <w:adjustRightInd/>
      <w:spacing w:before="100" w:beforeAutospacing="1" w:after="100" w:afterAutospacing="1"/>
    </w:pPr>
    <w:rPr>
      <w:sz w:val="24"/>
      <w:szCs w:val="24"/>
    </w:rPr>
  </w:style>
  <w:style w:type="paragraph" w:customStyle="1" w:styleId="xl45">
    <w:name w:val="xl45"/>
    <w:basedOn w:val="a1"/>
    <w:rsid w:val="009854A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9854A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854A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854A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854A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854A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985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9854A6"/>
    <w:rPr>
      <w:sz w:val="24"/>
      <w:szCs w:val="24"/>
    </w:rPr>
  </w:style>
  <w:style w:type="paragraph" w:customStyle="1" w:styleId="Web0">
    <w:name w:val="Обычный (Web)"/>
    <w:basedOn w:val="a1"/>
    <w:link w:val="Web1"/>
    <w:rsid w:val="009854A6"/>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854A6"/>
    <w:pPr>
      <w:keepNext/>
      <w:autoSpaceDE/>
      <w:autoSpaceDN/>
      <w:adjustRightInd/>
      <w:jc w:val="center"/>
    </w:pPr>
    <w:rPr>
      <w:b/>
      <w:sz w:val="24"/>
    </w:rPr>
  </w:style>
  <w:style w:type="paragraph" w:customStyle="1" w:styleId="19">
    <w:name w:val="Знак Знак Знак Знак Знак Знак1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854A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9854A6"/>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9854A6"/>
    <w:pPr>
      <w:autoSpaceDE/>
      <w:autoSpaceDN/>
      <w:adjustRightInd/>
      <w:ind w:firstLine="567"/>
      <w:jc w:val="both"/>
    </w:pPr>
    <w:rPr>
      <w:sz w:val="24"/>
    </w:rPr>
  </w:style>
  <w:style w:type="paragraph" w:customStyle="1" w:styleId="37">
    <w:name w:val="Раздел 3"/>
    <w:basedOn w:val="a1"/>
    <w:rsid w:val="009854A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854A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9854A6"/>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9854A6"/>
    <w:pPr>
      <w:widowControl/>
      <w:numPr>
        <w:ilvl w:val="1"/>
        <w:numId w:val="6"/>
      </w:numPr>
      <w:autoSpaceDE/>
      <w:autoSpaceDN/>
      <w:adjustRightInd/>
      <w:jc w:val="both"/>
    </w:pPr>
    <w:rPr>
      <w:sz w:val="24"/>
      <w:szCs w:val="24"/>
    </w:rPr>
  </w:style>
  <w:style w:type="paragraph" w:customStyle="1" w:styleId="30">
    <w:name w:val="е3"/>
    <w:basedOn w:val="a1"/>
    <w:rsid w:val="009854A6"/>
    <w:pPr>
      <w:widowControl/>
      <w:numPr>
        <w:ilvl w:val="2"/>
        <w:numId w:val="6"/>
      </w:numPr>
      <w:autoSpaceDE/>
      <w:autoSpaceDN/>
      <w:adjustRightInd/>
      <w:jc w:val="both"/>
    </w:pPr>
    <w:rPr>
      <w:sz w:val="24"/>
      <w:szCs w:val="24"/>
    </w:rPr>
  </w:style>
  <w:style w:type="paragraph" w:customStyle="1" w:styleId="1f1">
    <w:name w:val="Текст1"/>
    <w:basedOn w:val="a1"/>
    <w:rsid w:val="009854A6"/>
    <w:pPr>
      <w:widowControl/>
      <w:suppressAutoHyphens/>
      <w:autoSpaceDE/>
      <w:autoSpaceDN/>
      <w:adjustRightInd/>
    </w:pPr>
    <w:rPr>
      <w:rFonts w:ascii="Courier New" w:hAnsi="Courier New" w:cs="Courier New"/>
      <w:lang w:eastAsia="ar-SA"/>
    </w:rPr>
  </w:style>
  <w:style w:type="paragraph" w:customStyle="1" w:styleId="1f2">
    <w:name w:val="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Standard">
    <w:name w:val="Standard"/>
    <w:rsid w:val="009854A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5">
    <w:name w:val="Заголовок"/>
    <w:basedOn w:val="a1"/>
    <w:next w:val="a1"/>
    <w:rsid w:val="009854A6"/>
    <w:pPr>
      <w:widowControl/>
      <w:suppressAutoHyphens/>
      <w:autoSpaceDE/>
      <w:autoSpaceDN/>
      <w:adjustRightInd/>
      <w:spacing w:before="240" w:after="60"/>
      <w:jc w:val="center"/>
    </w:pPr>
    <w:rPr>
      <w:rFonts w:ascii="Arial" w:hAnsi="Arial" w:cs="Arial"/>
      <w:b/>
      <w:kern w:val="2"/>
      <w:sz w:val="32"/>
      <w:lang w:eastAsia="ar-SA"/>
    </w:rPr>
  </w:style>
  <w:style w:type="paragraph" w:customStyle="1" w:styleId="ConsPlusDocList">
    <w:name w:val="ConsPlusDocList"/>
    <w:next w:val="a1"/>
    <w:rsid w:val="009854A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ff6">
    <w:name w:val="footnote reference"/>
    <w:unhideWhenUsed/>
    <w:rsid w:val="009854A6"/>
    <w:rPr>
      <w:vertAlign w:val="superscript"/>
    </w:rPr>
  </w:style>
  <w:style w:type="character" w:styleId="aff7">
    <w:name w:val="page number"/>
    <w:semiHidden/>
    <w:unhideWhenUsed/>
    <w:rsid w:val="009854A6"/>
    <w:rPr>
      <w:rFonts w:ascii="Times New Roman" w:hAnsi="Times New Roman" w:cs="Times New Roman" w:hint="default"/>
    </w:rPr>
  </w:style>
  <w:style w:type="character" w:styleId="aff8">
    <w:name w:val="endnote reference"/>
    <w:semiHidden/>
    <w:unhideWhenUsed/>
    <w:rsid w:val="009854A6"/>
    <w:rPr>
      <w:vertAlign w:val="superscript"/>
    </w:rPr>
  </w:style>
  <w:style w:type="character" w:customStyle="1" w:styleId="28">
    <w:name w:val="Основной текст с отступом 2 Знак"/>
    <w:basedOn w:val="a2"/>
    <w:rsid w:val="009854A6"/>
  </w:style>
  <w:style w:type="character" w:customStyle="1" w:styleId="aff9">
    <w:name w:val="Основной шрифт"/>
    <w:rsid w:val="009854A6"/>
  </w:style>
  <w:style w:type="character" w:customStyle="1" w:styleId="Web2">
    <w:name w:val="Обычный (Web) Знак Знак"/>
    <w:rsid w:val="009854A6"/>
    <w:rPr>
      <w:sz w:val="24"/>
      <w:szCs w:val="24"/>
      <w:lang w:val="ru-RU" w:eastAsia="ru-RU" w:bidi="ar-SA"/>
    </w:rPr>
  </w:style>
  <w:style w:type="character" w:customStyle="1" w:styleId="Web10">
    <w:name w:val="Обычный (Web) Знак Знак1"/>
    <w:rsid w:val="009854A6"/>
    <w:rPr>
      <w:sz w:val="24"/>
      <w:szCs w:val="24"/>
      <w:lang w:val="ru-RU" w:eastAsia="ru-RU" w:bidi="ar-SA"/>
    </w:rPr>
  </w:style>
  <w:style w:type="character" w:customStyle="1" w:styleId="Web3">
    <w:name w:val="Обычный (Web) Знак Знак Знак"/>
    <w:rsid w:val="009854A6"/>
    <w:rPr>
      <w:sz w:val="24"/>
      <w:szCs w:val="24"/>
      <w:lang w:val="ru-RU" w:eastAsia="ru-RU" w:bidi="ar-SA"/>
    </w:rPr>
  </w:style>
  <w:style w:type="character" w:customStyle="1" w:styleId="211">
    <w:name w:val="Основной текст с отступом 2 Знак1"/>
    <w:aliases w:val="Знак Знак3"/>
    <w:link w:val="210"/>
    <w:locked/>
    <w:rsid w:val="009854A6"/>
    <w:rPr>
      <w:rFonts w:ascii="Times New Roman" w:eastAsia="Times New Roman" w:hAnsi="Times New Roman" w:cs="Times New Roman"/>
      <w:sz w:val="24"/>
      <w:szCs w:val="20"/>
      <w:lang w:eastAsia="ru-RU"/>
    </w:rPr>
  </w:style>
  <w:style w:type="character" w:customStyle="1" w:styleId="ConsNonformat1">
    <w:name w:val="ConsNonformat Знак Знак"/>
    <w:rsid w:val="009854A6"/>
    <w:rPr>
      <w:rFonts w:ascii="Courier New" w:hAnsi="Courier New" w:cs="Courier New" w:hint="default"/>
      <w:lang w:val="ru-RU" w:eastAsia="ru-RU" w:bidi="ar-SA"/>
    </w:rPr>
  </w:style>
  <w:style w:type="character" w:customStyle="1" w:styleId="43">
    <w:name w:val="Знак Знак4"/>
    <w:rsid w:val="009854A6"/>
    <w:rPr>
      <w:rFonts w:ascii="Arial" w:hAnsi="Arial" w:cs="Arial" w:hint="default"/>
      <w:sz w:val="24"/>
      <w:lang w:val="ru-RU" w:eastAsia="ru-RU" w:bidi="ar-SA"/>
    </w:rPr>
  </w:style>
  <w:style w:type="character" w:customStyle="1" w:styleId="Web4">
    <w:name w:val="Обычный (Web) Знак Знак Знак Знак"/>
    <w:rsid w:val="009854A6"/>
    <w:rPr>
      <w:sz w:val="24"/>
      <w:szCs w:val="24"/>
      <w:lang w:val="ru-RU" w:eastAsia="ru-RU" w:bidi="ar-SA"/>
    </w:rPr>
  </w:style>
  <w:style w:type="character" w:customStyle="1" w:styleId="apple-converted-space">
    <w:name w:val="apple-converted-space"/>
    <w:rsid w:val="009854A6"/>
    <w:rPr>
      <w:rFonts w:ascii="Times New Roman" w:hAnsi="Times New Roman" w:cs="Times New Roman" w:hint="default"/>
    </w:rPr>
  </w:style>
  <w:style w:type="character" w:customStyle="1" w:styleId="affa">
    <w:name w:val="Символ сноски"/>
    <w:rsid w:val="009854A6"/>
    <w:rPr>
      <w:vertAlign w:val="superscript"/>
    </w:rPr>
  </w:style>
  <w:style w:type="character" w:customStyle="1" w:styleId="FontStyle103">
    <w:name w:val="Font Style103"/>
    <w:rsid w:val="009854A6"/>
    <w:rPr>
      <w:rFonts w:ascii="Times New Roman" w:hAnsi="Times New Roman" w:cs="Times New Roman" w:hint="default"/>
      <w:sz w:val="20"/>
      <w:szCs w:val="20"/>
    </w:rPr>
  </w:style>
  <w:style w:type="character" w:customStyle="1" w:styleId="FontStyle97">
    <w:name w:val="Font Style97"/>
    <w:rsid w:val="009854A6"/>
    <w:rPr>
      <w:rFonts w:ascii="Times New Roman" w:hAnsi="Times New Roman" w:cs="Times New Roman" w:hint="default"/>
      <w:sz w:val="20"/>
      <w:szCs w:val="20"/>
    </w:rPr>
  </w:style>
  <w:style w:type="table" w:styleId="affb">
    <w:name w:val="Table Grid"/>
    <w:basedOn w:val="a3"/>
    <w:rsid w:val="00985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9854A6"/>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9854A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9854A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9854A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9854A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9854A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9854A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9854A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9854A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9854A6"/>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9854A6"/>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9854A6"/>
    <w:rPr>
      <w:rFonts w:ascii="Arial" w:eastAsia="Times New Roman" w:hAnsi="Arial" w:cs="Times New Roman"/>
      <w:sz w:val="24"/>
      <w:szCs w:val="20"/>
      <w:lang w:eastAsia="ru-RU"/>
    </w:rPr>
  </w:style>
  <w:style w:type="character" w:customStyle="1" w:styleId="40">
    <w:name w:val="Заголовок 4 Знак"/>
    <w:basedOn w:val="a2"/>
    <w:link w:val="4"/>
    <w:semiHidden/>
    <w:rsid w:val="009854A6"/>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9854A6"/>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9854A6"/>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9854A6"/>
    <w:rPr>
      <w:rFonts w:ascii="Arial" w:eastAsia="Times New Roman" w:hAnsi="Arial" w:cs="Times New Roman"/>
      <w:sz w:val="20"/>
      <w:szCs w:val="20"/>
      <w:lang w:eastAsia="ru-RU"/>
    </w:rPr>
  </w:style>
  <w:style w:type="character" w:customStyle="1" w:styleId="80">
    <w:name w:val="Заголовок 8 Знак"/>
    <w:basedOn w:val="a2"/>
    <w:link w:val="8"/>
    <w:semiHidden/>
    <w:rsid w:val="009854A6"/>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9854A6"/>
    <w:rPr>
      <w:rFonts w:ascii="Arial" w:eastAsia="Times New Roman" w:hAnsi="Arial" w:cs="Times New Roman"/>
      <w:b/>
      <w:i/>
      <w:sz w:val="18"/>
      <w:szCs w:val="20"/>
      <w:lang w:eastAsia="ru-RU"/>
    </w:rPr>
  </w:style>
  <w:style w:type="character" w:styleId="a5">
    <w:name w:val="Hyperlink"/>
    <w:unhideWhenUsed/>
    <w:rsid w:val="009854A6"/>
    <w:rPr>
      <w:color w:val="0000FF"/>
      <w:u w:val="single"/>
    </w:rPr>
  </w:style>
  <w:style w:type="character" w:styleId="a6">
    <w:name w:val="FollowedHyperlink"/>
    <w:semiHidden/>
    <w:unhideWhenUsed/>
    <w:rsid w:val="009854A6"/>
    <w:rPr>
      <w:color w:val="800080"/>
      <w:u w:val="single"/>
    </w:rPr>
  </w:style>
  <w:style w:type="character" w:customStyle="1" w:styleId="110">
    <w:name w:val="Заголовок 1 Знак1"/>
    <w:aliases w:val="Document Header1 Знак1,H1 Знак1"/>
    <w:basedOn w:val="a2"/>
    <w:rsid w:val="009854A6"/>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9854A6"/>
    <w:rPr>
      <w:rFonts w:ascii="Courier New" w:eastAsia="Times New Roman" w:hAnsi="Courier New" w:cs="Courier New"/>
      <w:sz w:val="20"/>
      <w:szCs w:val="20"/>
      <w:lang w:eastAsia="ru-RU"/>
    </w:rPr>
  </w:style>
  <w:style w:type="character" w:styleId="a7">
    <w:name w:val="Strong"/>
    <w:qFormat/>
    <w:rsid w:val="009854A6"/>
    <w:rPr>
      <w:rFonts w:ascii="Times New Roman" w:hAnsi="Times New Roman" w:cs="Times New Roman" w:hint="default"/>
      <w:b/>
      <w:bCs/>
    </w:rPr>
  </w:style>
  <w:style w:type="paragraph" w:styleId="a8">
    <w:name w:val="Normal (Web)"/>
    <w:basedOn w:val="a1"/>
    <w:unhideWhenUsed/>
    <w:rsid w:val="009854A6"/>
    <w:pPr>
      <w:widowControl/>
      <w:autoSpaceDE/>
      <w:autoSpaceDN/>
      <w:adjustRightInd/>
      <w:spacing w:before="100" w:beforeAutospacing="1" w:after="100" w:afterAutospacing="1"/>
    </w:pPr>
    <w:rPr>
      <w:sz w:val="24"/>
      <w:szCs w:val="24"/>
    </w:rPr>
  </w:style>
  <w:style w:type="paragraph" w:styleId="32">
    <w:name w:val="toc 3"/>
    <w:basedOn w:val="a1"/>
    <w:next w:val="a1"/>
    <w:autoRedefine/>
    <w:unhideWhenUsed/>
    <w:rsid w:val="009854A6"/>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unhideWhenUsed/>
    <w:rsid w:val="009854A6"/>
  </w:style>
  <w:style w:type="character" w:customStyle="1" w:styleId="aa">
    <w:name w:val="Текст сноски Знак"/>
    <w:basedOn w:val="a2"/>
    <w:link w:val="a9"/>
    <w:rsid w:val="009854A6"/>
    <w:rPr>
      <w:rFonts w:ascii="Times New Roman" w:eastAsia="Times New Roman" w:hAnsi="Times New Roman" w:cs="Times New Roman"/>
      <w:sz w:val="20"/>
      <w:szCs w:val="20"/>
      <w:lang w:eastAsia="ru-RU"/>
    </w:rPr>
  </w:style>
  <w:style w:type="paragraph" w:styleId="ab">
    <w:name w:val="header"/>
    <w:basedOn w:val="a1"/>
    <w:link w:val="ac"/>
    <w:unhideWhenUsed/>
    <w:rsid w:val="009854A6"/>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rsid w:val="009854A6"/>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9854A6"/>
    <w:pPr>
      <w:tabs>
        <w:tab w:val="center" w:pos="4677"/>
        <w:tab w:val="right" w:pos="9355"/>
      </w:tabs>
    </w:pPr>
  </w:style>
  <w:style w:type="character" w:customStyle="1" w:styleId="ae">
    <w:name w:val="Нижний колонтитул Знак"/>
    <w:basedOn w:val="a2"/>
    <w:link w:val="ad"/>
    <w:uiPriority w:val="99"/>
    <w:rsid w:val="009854A6"/>
    <w:rPr>
      <w:rFonts w:ascii="Times New Roman" w:eastAsia="Times New Roman" w:hAnsi="Times New Roman" w:cs="Times New Roman"/>
      <w:sz w:val="20"/>
      <w:szCs w:val="20"/>
      <w:lang w:eastAsia="ru-RU"/>
    </w:rPr>
  </w:style>
  <w:style w:type="paragraph" w:styleId="af">
    <w:name w:val="endnote text"/>
    <w:basedOn w:val="a1"/>
    <w:link w:val="af0"/>
    <w:semiHidden/>
    <w:unhideWhenUsed/>
    <w:rsid w:val="009854A6"/>
  </w:style>
  <w:style w:type="character" w:customStyle="1" w:styleId="af0">
    <w:name w:val="Текст концевой сноски Знак"/>
    <w:basedOn w:val="a2"/>
    <w:link w:val="af"/>
    <w:semiHidden/>
    <w:rsid w:val="009854A6"/>
    <w:rPr>
      <w:rFonts w:ascii="Times New Roman" w:eastAsia="Times New Roman" w:hAnsi="Times New Roman" w:cs="Times New Roman"/>
      <w:sz w:val="20"/>
      <w:szCs w:val="20"/>
      <w:lang w:eastAsia="ru-RU"/>
    </w:rPr>
  </w:style>
  <w:style w:type="paragraph" w:styleId="af1">
    <w:name w:val="List"/>
    <w:basedOn w:val="a1"/>
    <w:semiHidden/>
    <w:unhideWhenUsed/>
    <w:rsid w:val="009854A6"/>
    <w:pPr>
      <w:ind w:left="283" w:hanging="283"/>
    </w:pPr>
  </w:style>
  <w:style w:type="paragraph" w:styleId="af2">
    <w:name w:val="List Bullet"/>
    <w:basedOn w:val="a1"/>
    <w:autoRedefine/>
    <w:semiHidden/>
    <w:unhideWhenUsed/>
    <w:rsid w:val="009854A6"/>
    <w:pPr>
      <w:tabs>
        <w:tab w:val="num" w:pos="900"/>
      </w:tabs>
      <w:autoSpaceDE/>
      <w:autoSpaceDN/>
      <w:adjustRightInd/>
      <w:spacing w:after="60"/>
      <w:jc w:val="both"/>
    </w:pPr>
    <w:rPr>
      <w:sz w:val="24"/>
      <w:szCs w:val="24"/>
    </w:rPr>
  </w:style>
  <w:style w:type="paragraph" w:styleId="24">
    <w:name w:val="List 2"/>
    <w:basedOn w:val="a1"/>
    <w:semiHidden/>
    <w:unhideWhenUsed/>
    <w:rsid w:val="009854A6"/>
    <w:pPr>
      <w:widowControl/>
      <w:autoSpaceDE/>
      <w:autoSpaceDN/>
      <w:adjustRightInd/>
      <w:ind w:left="566" w:hanging="283"/>
    </w:pPr>
  </w:style>
  <w:style w:type="paragraph" w:styleId="2">
    <w:name w:val="List Bullet 2"/>
    <w:basedOn w:val="a1"/>
    <w:autoRedefine/>
    <w:semiHidden/>
    <w:unhideWhenUsed/>
    <w:rsid w:val="009854A6"/>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semiHidden/>
    <w:unhideWhenUsed/>
    <w:rsid w:val="009854A6"/>
    <w:pPr>
      <w:tabs>
        <w:tab w:val="num" w:pos="1389"/>
      </w:tabs>
      <w:ind w:left="1389" w:hanging="360"/>
    </w:pPr>
  </w:style>
  <w:style w:type="paragraph" w:styleId="42">
    <w:name w:val="List Number 4"/>
    <w:basedOn w:val="a1"/>
    <w:semiHidden/>
    <w:unhideWhenUsed/>
    <w:rsid w:val="009854A6"/>
    <w:pPr>
      <w:tabs>
        <w:tab w:val="num" w:pos="1209"/>
      </w:tabs>
      <w:ind w:left="1209" w:hanging="360"/>
    </w:pPr>
  </w:style>
  <w:style w:type="paragraph" w:styleId="af3">
    <w:name w:val="Title"/>
    <w:basedOn w:val="a1"/>
    <w:link w:val="af4"/>
    <w:qFormat/>
    <w:rsid w:val="009854A6"/>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rsid w:val="009854A6"/>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9854A6"/>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9854A6"/>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6"/>
    <w:rsid w:val="009854A6"/>
    <w:rPr>
      <w:rFonts w:ascii="Verdana" w:eastAsia="Times New Roman" w:hAnsi="Verdana" w:cs="Times New Roman"/>
      <w:sz w:val="24"/>
      <w:szCs w:val="24"/>
      <w:lang w:val="en-US"/>
    </w:rPr>
  </w:style>
  <w:style w:type="paragraph" w:styleId="af7">
    <w:name w:val="Body Text Indent"/>
    <w:basedOn w:val="a1"/>
    <w:link w:val="af8"/>
    <w:semiHidden/>
    <w:unhideWhenUsed/>
    <w:rsid w:val="009854A6"/>
    <w:pPr>
      <w:spacing w:after="120"/>
      <w:ind w:left="283"/>
    </w:pPr>
  </w:style>
  <w:style w:type="character" w:customStyle="1" w:styleId="af8">
    <w:name w:val="Основной текст с отступом Знак"/>
    <w:basedOn w:val="a2"/>
    <w:link w:val="af7"/>
    <w:semiHidden/>
    <w:rsid w:val="009854A6"/>
    <w:rPr>
      <w:rFonts w:ascii="Times New Roman" w:eastAsia="Times New Roman" w:hAnsi="Times New Roman" w:cs="Times New Roman"/>
      <w:sz w:val="20"/>
      <w:szCs w:val="20"/>
      <w:lang w:eastAsia="ru-RU"/>
    </w:rPr>
  </w:style>
  <w:style w:type="paragraph" w:styleId="af9">
    <w:name w:val="Subtitle"/>
    <w:basedOn w:val="a1"/>
    <w:link w:val="afa"/>
    <w:qFormat/>
    <w:rsid w:val="009854A6"/>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rsid w:val="009854A6"/>
    <w:rPr>
      <w:rFonts w:ascii="Arial" w:eastAsia="Times New Roman" w:hAnsi="Arial" w:cs="Times New Roman"/>
      <w:sz w:val="24"/>
      <w:szCs w:val="20"/>
      <w:lang w:eastAsia="ru-RU"/>
    </w:rPr>
  </w:style>
  <w:style w:type="paragraph" w:styleId="afb">
    <w:name w:val="Date"/>
    <w:basedOn w:val="a1"/>
    <w:next w:val="a1"/>
    <w:link w:val="afc"/>
    <w:semiHidden/>
    <w:unhideWhenUsed/>
    <w:rsid w:val="009854A6"/>
    <w:pPr>
      <w:widowControl/>
      <w:autoSpaceDE/>
      <w:autoSpaceDN/>
      <w:adjustRightInd/>
      <w:spacing w:after="60"/>
      <w:jc w:val="both"/>
    </w:pPr>
    <w:rPr>
      <w:sz w:val="24"/>
    </w:rPr>
  </w:style>
  <w:style w:type="character" w:customStyle="1" w:styleId="afc">
    <w:name w:val="Дата Знак"/>
    <w:basedOn w:val="a2"/>
    <w:link w:val="afb"/>
    <w:semiHidden/>
    <w:rsid w:val="009854A6"/>
    <w:rPr>
      <w:rFonts w:ascii="Times New Roman" w:eastAsia="Times New Roman" w:hAnsi="Times New Roman" w:cs="Times New Roman"/>
      <w:sz w:val="24"/>
      <w:szCs w:val="20"/>
      <w:lang w:eastAsia="ru-RU"/>
    </w:rPr>
  </w:style>
  <w:style w:type="paragraph" w:styleId="25">
    <w:name w:val="Body Text 2"/>
    <w:basedOn w:val="a1"/>
    <w:link w:val="26"/>
    <w:semiHidden/>
    <w:unhideWhenUsed/>
    <w:rsid w:val="009854A6"/>
    <w:pPr>
      <w:spacing w:after="120" w:line="480" w:lineRule="auto"/>
    </w:pPr>
  </w:style>
  <w:style w:type="character" w:customStyle="1" w:styleId="26">
    <w:name w:val="Основной текст 2 Знак"/>
    <w:basedOn w:val="a2"/>
    <w:link w:val="25"/>
    <w:semiHidden/>
    <w:rsid w:val="009854A6"/>
    <w:rPr>
      <w:rFonts w:ascii="Times New Roman" w:eastAsia="Times New Roman" w:hAnsi="Times New Roman" w:cs="Times New Roman"/>
      <w:sz w:val="20"/>
      <w:szCs w:val="20"/>
      <w:lang w:eastAsia="ru-RU"/>
    </w:rPr>
  </w:style>
  <w:style w:type="paragraph" w:styleId="33">
    <w:name w:val="Body Text 3"/>
    <w:basedOn w:val="a1"/>
    <w:link w:val="34"/>
    <w:semiHidden/>
    <w:unhideWhenUsed/>
    <w:rsid w:val="009854A6"/>
    <w:pPr>
      <w:spacing w:after="120"/>
    </w:pPr>
    <w:rPr>
      <w:sz w:val="16"/>
      <w:szCs w:val="16"/>
    </w:rPr>
  </w:style>
  <w:style w:type="character" w:customStyle="1" w:styleId="34">
    <w:name w:val="Основной текст 3 Знак"/>
    <w:basedOn w:val="a2"/>
    <w:link w:val="33"/>
    <w:semiHidden/>
    <w:rsid w:val="009854A6"/>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9854A6"/>
    <w:pPr>
      <w:widowControl/>
      <w:autoSpaceDE/>
      <w:autoSpaceDN/>
      <w:adjustRightInd/>
      <w:spacing w:after="120" w:line="480" w:lineRule="auto"/>
      <w:ind w:left="283"/>
      <w:jc w:val="both"/>
    </w:pPr>
    <w:rPr>
      <w:sz w:val="24"/>
    </w:rPr>
  </w:style>
  <w:style w:type="paragraph" w:styleId="35">
    <w:name w:val="Body Text Indent 3"/>
    <w:basedOn w:val="a1"/>
    <w:link w:val="36"/>
    <w:semiHidden/>
    <w:unhideWhenUsed/>
    <w:rsid w:val="009854A6"/>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9854A6"/>
    <w:rPr>
      <w:rFonts w:ascii="Times New Roman" w:eastAsia="Times New Roman" w:hAnsi="Times New Roman" w:cs="Times New Roman"/>
      <w:sz w:val="16"/>
      <w:szCs w:val="16"/>
      <w:lang w:eastAsia="ru-RU"/>
    </w:rPr>
  </w:style>
  <w:style w:type="paragraph" w:styleId="afd">
    <w:name w:val="Plain Text"/>
    <w:basedOn w:val="a1"/>
    <w:link w:val="afe"/>
    <w:semiHidden/>
    <w:unhideWhenUsed/>
    <w:rsid w:val="009854A6"/>
    <w:pPr>
      <w:widowControl/>
      <w:autoSpaceDE/>
      <w:autoSpaceDN/>
      <w:adjustRightInd/>
    </w:pPr>
    <w:rPr>
      <w:rFonts w:ascii="Courier New" w:hAnsi="Courier New" w:cs="Courier New"/>
    </w:rPr>
  </w:style>
  <w:style w:type="character" w:customStyle="1" w:styleId="afe">
    <w:name w:val="Текст Знак"/>
    <w:basedOn w:val="a2"/>
    <w:link w:val="afd"/>
    <w:semiHidden/>
    <w:rsid w:val="009854A6"/>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9854A6"/>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9854A6"/>
    <w:rPr>
      <w:rFonts w:ascii="Tahoma" w:eastAsia="Times New Roman" w:hAnsi="Tahoma" w:cs="Tahoma"/>
      <w:sz w:val="16"/>
      <w:szCs w:val="16"/>
      <w:lang w:eastAsia="ru-RU"/>
    </w:rPr>
  </w:style>
  <w:style w:type="paragraph" w:styleId="aff1">
    <w:name w:val="List Paragraph"/>
    <w:basedOn w:val="a1"/>
    <w:uiPriority w:val="34"/>
    <w:qFormat/>
    <w:rsid w:val="009854A6"/>
    <w:pPr>
      <w:ind w:left="720"/>
      <w:contextualSpacing/>
    </w:pPr>
  </w:style>
  <w:style w:type="paragraph" w:customStyle="1" w:styleId="a0">
    <w:name w:val="Раздел"/>
    <w:basedOn w:val="a1"/>
    <w:rsid w:val="009854A6"/>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9854A6"/>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9854A6"/>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9854A6"/>
    <w:pPr>
      <w:widowControl/>
      <w:autoSpaceDE/>
      <w:autoSpaceDN/>
      <w:adjustRightInd/>
      <w:spacing w:before="100" w:beforeAutospacing="1" w:after="100" w:afterAutospacing="1"/>
    </w:pPr>
    <w:rPr>
      <w:sz w:val="24"/>
      <w:szCs w:val="24"/>
    </w:rPr>
  </w:style>
  <w:style w:type="paragraph" w:customStyle="1" w:styleId="ConsTitle">
    <w:name w:val="ConsTitle"/>
    <w:rsid w:val="009854A6"/>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9854A6"/>
    <w:rPr>
      <w:rFonts w:ascii="Arial" w:hAnsi="Arial" w:cs="Arial"/>
    </w:rPr>
  </w:style>
  <w:style w:type="paragraph" w:customStyle="1" w:styleId="ConsPlusNormal0">
    <w:name w:val="ConsPlusNormal"/>
    <w:link w:val="ConsPlusNormal"/>
    <w:rsid w:val="009854A6"/>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1"/>
    <w:rsid w:val="009854A6"/>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rsid w:val="009854A6"/>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9854A6"/>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85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9854A6"/>
    <w:rPr>
      <w:rFonts w:ascii="Courier New" w:hAnsi="Courier New" w:cs="Courier New"/>
    </w:rPr>
  </w:style>
  <w:style w:type="paragraph" w:customStyle="1" w:styleId="ConsNonformat0">
    <w:name w:val="ConsNonformat"/>
    <w:link w:val="ConsNonformat"/>
    <w:rsid w:val="009854A6"/>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9854A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854A6"/>
    <w:pPr>
      <w:widowControl/>
      <w:autoSpaceDE/>
      <w:autoSpaceDN/>
      <w:adjustRightInd/>
      <w:spacing w:before="100" w:beforeAutospacing="1" w:after="100" w:afterAutospacing="1"/>
    </w:pPr>
  </w:style>
  <w:style w:type="paragraph" w:customStyle="1" w:styleId="xl24">
    <w:name w:val="xl24"/>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854A6"/>
    <w:pPr>
      <w:widowControl/>
      <w:autoSpaceDE/>
      <w:autoSpaceDN/>
      <w:adjustRightInd/>
      <w:spacing w:before="100" w:beforeAutospacing="1" w:after="100" w:afterAutospacing="1"/>
    </w:pPr>
    <w:rPr>
      <w:sz w:val="24"/>
      <w:szCs w:val="24"/>
    </w:rPr>
  </w:style>
  <w:style w:type="paragraph" w:customStyle="1" w:styleId="xl32">
    <w:name w:val="xl32"/>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9854A6"/>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9854A6"/>
    <w:pPr>
      <w:widowControl/>
      <w:autoSpaceDE/>
      <w:autoSpaceDN/>
      <w:adjustRightInd/>
      <w:spacing w:before="100" w:beforeAutospacing="1" w:after="100" w:afterAutospacing="1"/>
    </w:pPr>
    <w:rPr>
      <w:sz w:val="24"/>
      <w:szCs w:val="24"/>
    </w:rPr>
  </w:style>
  <w:style w:type="paragraph" w:customStyle="1" w:styleId="xl45">
    <w:name w:val="xl45"/>
    <w:basedOn w:val="a1"/>
    <w:rsid w:val="009854A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9854A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854A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854A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854A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854A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985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9854A6"/>
    <w:rPr>
      <w:sz w:val="24"/>
      <w:szCs w:val="24"/>
    </w:rPr>
  </w:style>
  <w:style w:type="paragraph" w:customStyle="1" w:styleId="Web0">
    <w:name w:val="Обычный (Web)"/>
    <w:basedOn w:val="a1"/>
    <w:link w:val="Web1"/>
    <w:rsid w:val="009854A6"/>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854A6"/>
    <w:pPr>
      <w:keepNext/>
      <w:autoSpaceDE/>
      <w:autoSpaceDN/>
      <w:adjustRightInd/>
      <w:jc w:val="center"/>
    </w:pPr>
    <w:rPr>
      <w:b/>
      <w:sz w:val="24"/>
    </w:rPr>
  </w:style>
  <w:style w:type="paragraph" w:customStyle="1" w:styleId="19">
    <w:name w:val="Знак Знак Знак Знак Знак Знак1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854A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9854A6"/>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9854A6"/>
    <w:pPr>
      <w:autoSpaceDE/>
      <w:autoSpaceDN/>
      <w:adjustRightInd/>
      <w:ind w:firstLine="567"/>
      <w:jc w:val="both"/>
    </w:pPr>
    <w:rPr>
      <w:sz w:val="24"/>
    </w:rPr>
  </w:style>
  <w:style w:type="paragraph" w:customStyle="1" w:styleId="37">
    <w:name w:val="Раздел 3"/>
    <w:basedOn w:val="a1"/>
    <w:rsid w:val="009854A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854A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9854A6"/>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9854A6"/>
    <w:pPr>
      <w:widowControl/>
      <w:numPr>
        <w:ilvl w:val="1"/>
        <w:numId w:val="6"/>
      </w:numPr>
      <w:autoSpaceDE/>
      <w:autoSpaceDN/>
      <w:adjustRightInd/>
      <w:jc w:val="both"/>
    </w:pPr>
    <w:rPr>
      <w:sz w:val="24"/>
      <w:szCs w:val="24"/>
    </w:rPr>
  </w:style>
  <w:style w:type="paragraph" w:customStyle="1" w:styleId="30">
    <w:name w:val="е3"/>
    <w:basedOn w:val="a1"/>
    <w:rsid w:val="009854A6"/>
    <w:pPr>
      <w:widowControl/>
      <w:numPr>
        <w:ilvl w:val="2"/>
        <w:numId w:val="6"/>
      </w:numPr>
      <w:autoSpaceDE/>
      <w:autoSpaceDN/>
      <w:adjustRightInd/>
      <w:jc w:val="both"/>
    </w:pPr>
    <w:rPr>
      <w:sz w:val="24"/>
      <w:szCs w:val="24"/>
    </w:rPr>
  </w:style>
  <w:style w:type="paragraph" w:customStyle="1" w:styleId="1f1">
    <w:name w:val="Текст1"/>
    <w:basedOn w:val="a1"/>
    <w:rsid w:val="009854A6"/>
    <w:pPr>
      <w:widowControl/>
      <w:suppressAutoHyphens/>
      <w:autoSpaceDE/>
      <w:autoSpaceDN/>
      <w:adjustRightInd/>
    </w:pPr>
    <w:rPr>
      <w:rFonts w:ascii="Courier New" w:hAnsi="Courier New" w:cs="Courier New"/>
      <w:lang w:eastAsia="ar-SA"/>
    </w:rPr>
  </w:style>
  <w:style w:type="paragraph" w:customStyle="1" w:styleId="1f2">
    <w:name w:val="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Standard">
    <w:name w:val="Standard"/>
    <w:rsid w:val="009854A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5">
    <w:name w:val="Заголовок"/>
    <w:basedOn w:val="a1"/>
    <w:next w:val="a1"/>
    <w:rsid w:val="009854A6"/>
    <w:pPr>
      <w:widowControl/>
      <w:suppressAutoHyphens/>
      <w:autoSpaceDE/>
      <w:autoSpaceDN/>
      <w:adjustRightInd/>
      <w:spacing w:before="240" w:after="60"/>
      <w:jc w:val="center"/>
    </w:pPr>
    <w:rPr>
      <w:rFonts w:ascii="Arial" w:hAnsi="Arial" w:cs="Arial"/>
      <w:b/>
      <w:kern w:val="2"/>
      <w:sz w:val="32"/>
      <w:lang w:eastAsia="ar-SA"/>
    </w:rPr>
  </w:style>
  <w:style w:type="paragraph" w:customStyle="1" w:styleId="ConsPlusDocList">
    <w:name w:val="ConsPlusDocList"/>
    <w:next w:val="a1"/>
    <w:rsid w:val="009854A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ff6">
    <w:name w:val="footnote reference"/>
    <w:unhideWhenUsed/>
    <w:rsid w:val="009854A6"/>
    <w:rPr>
      <w:vertAlign w:val="superscript"/>
    </w:rPr>
  </w:style>
  <w:style w:type="character" w:styleId="aff7">
    <w:name w:val="page number"/>
    <w:semiHidden/>
    <w:unhideWhenUsed/>
    <w:rsid w:val="009854A6"/>
    <w:rPr>
      <w:rFonts w:ascii="Times New Roman" w:hAnsi="Times New Roman" w:cs="Times New Roman" w:hint="default"/>
    </w:rPr>
  </w:style>
  <w:style w:type="character" w:styleId="aff8">
    <w:name w:val="endnote reference"/>
    <w:semiHidden/>
    <w:unhideWhenUsed/>
    <w:rsid w:val="009854A6"/>
    <w:rPr>
      <w:vertAlign w:val="superscript"/>
    </w:rPr>
  </w:style>
  <w:style w:type="character" w:customStyle="1" w:styleId="28">
    <w:name w:val="Основной текст с отступом 2 Знак"/>
    <w:basedOn w:val="a2"/>
    <w:rsid w:val="009854A6"/>
  </w:style>
  <w:style w:type="character" w:customStyle="1" w:styleId="aff9">
    <w:name w:val="Основной шрифт"/>
    <w:rsid w:val="009854A6"/>
  </w:style>
  <w:style w:type="character" w:customStyle="1" w:styleId="Web2">
    <w:name w:val="Обычный (Web) Знак Знак"/>
    <w:rsid w:val="009854A6"/>
    <w:rPr>
      <w:sz w:val="24"/>
      <w:szCs w:val="24"/>
      <w:lang w:val="ru-RU" w:eastAsia="ru-RU" w:bidi="ar-SA"/>
    </w:rPr>
  </w:style>
  <w:style w:type="character" w:customStyle="1" w:styleId="Web10">
    <w:name w:val="Обычный (Web) Знак Знак1"/>
    <w:rsid w:val="009854A6"/>
    <w:rPr>
      <w:sz w:val="24"/>
      <w:szCs w:val="24"/>
      <w:lang w:val="ru-RU" w:eastAsia="ru-RU" w:bidi="ar-SA"/>
    </w:rPr>
  </w:style>
  <w:style w:type="character" w:customStyle="1" w:styleId="Web3">
    <w:name w:val="Обычный (Web) Знак Знак Знак"/>
    <w:rsid w:val="009854A6"/>
    <w:rPr>
      <w:sz w:val="24"/>
      <w:szCs w:val="24"/>
      <w:lang w:val="ru-RU" w:eastAsia="ru-RU" w:bidi="ar-SA"/>
    </w:rPr>
  </w:style>
  <w:style w:type="character" w:customStyle="1" w:styleId="211">
    <w:name w:val="Основной текст с отступом 2 Знак1"/>
    <w:aliases w:val="Знак Знак3"/>
    <w:link w:val="210"/>
    <w:locked/>
    <w:rsid w:val="009854A6"/>
    <w:rPr>
      <w:rFonts w:ascii="Times New Roman" w:eastAsia="Times New Roman" w:hAnsi="Times New Roman" w:cs="Times New Roman"/>
      <w:sz w:val="24"/>
      <w:szCs w:val="20"/>
      <w:lang w:eastAsia="ru-RU"/>
    </w:rPr>
  </w:style>
  <w:style w:type="character" w:customStyle="1" w:styleId="ConsNonformat1">
    <w:name w:val="ConsNonformat Знак Знак"/>
    <w:rsid w:val="009854A6"/>
    <w:rPr>
      <w:rFonts w:ascii="Courier New" w:hAnsi="Courier New" w:cs="Courier New" w:hint="default"/>
      <w:lang w:val="ru-RU" w:eastAsia="ru-RU" w:bidi="ar-SA"/>
    </w:rPr>
  </w:style>
  <w:style w:type="character" w:customStyle="1" w:styleId="43">
    <w:name w:val="Знак Знак4"/>
    <w:rsid w:val="009854A6"/>
    <w:rPr>
      <w:rFonts w:ascii="Arial" w:hAnsi="Arial" w:cs="Arial" w:hint="default"/>
      <w:sz w:val="24"/>
      <w:lang w:val="ru-RU" w:eastAsia="ru-RU" w:bidi="ar-SA"/>
    </w:rPr>
  </w:style>
  <w:style w:type="character" w:customStyle="1" w:styleId="Web4">
    <w:name w:val="Обычный (Web) Знак Знак Знак Знак"/>
    <w:rsid w:val="009854A6"/>
    <w:rPr>
      <w:sz w:val="24"/>
      <w:szCs w:val="24"/>
      <w:lang w:val="ru-RU" w:eastAsia="ru-RU" w:bidi="ar-SA"/>
    </w:rPr>
  </w:style>
  <w:style w:type="character" w:customStyle="1" w:styleId="apple-converted-space">
    <w:name w:val="apple-converted-space"/>
    <w:rsid w:val="009854A6"/>
    <w:rPr>
      <w:rFonts w:ascii="Times New Roman" w:hAnsi="Times New Roman" w:cs="Times New Roman" w:hint="default"/>
    </w:rPr>
  </w:style>
  <w:style w:type="character" w:customStyle="1" w:styleId="affa">
    <w:name w:val="Символ сноски"/>
    <w:rsid w:val="009854A6"/>
    <w:rPr>
      <w:vertAlign w:val="superscript"/>
    </w:rPr>
  </w:style>
  <w:style w:type="character" w:customStyle="1" w:styleId="FontStyle103">
    <w:name w:val="Font Style103"/>
    <w:rsid w:val="009854A6"/>
    <w:rPr>
      <w:rFonts w:ascii="Times New Roman" w:hAnsi="Times New Roman" w:cs="Times New Roman" w:hint="default"/>
      <w:sz w:val="20"/>
      <w:szCs w:val="20"/>
    </w:rPr>
  </w:style>
  <w:style w:type="character" w:customStyle="1" w:styleId="FontStyle97">
    <w:name w:val="Font Style97"/>
    <w:rsid w:val="009854A6"/>
    <w:rPr>
      <w:rFonts w:ascii="Times New Roman" w:hAnsi="Times New Roman" w:cs="Times New Roman" w:hint="default"/>
      <w:sz w:val="20"/>
      <w:szCs w:val="20"/>
    </w:rPr>
  </w:style>
  <w:style w:type="table" w:styleId="affb">
    <w:name w:val="Table Grid"/>
    <w:basedOn w:val="a3"/>
    <w:rsid w:val="00985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7062">
      <w:bodyDiv w:val="1"/>
      <w:marLeft w:val="0"/>
      <w:marRight w:val="0"/>
      <w:marTop w:val="0"/>
      <w:marBottom w:val="0"/>
      <w:divBdr>
        <w:top w:val="none" w:sz="0" w:space="0" w:color="auto"/>
        <w:left w:val="none" w:sz="0" w:space="0" w:color="auto"/>
        <w:bottom w:val="none" w:sz="0" w:space="0" w:color="auto"/>
        <w:right w:val="none" w:sz="0" w:space="0" w:color="auto"/>
      </w:divBdr>
    </w:div>
    <w:div w:id="2048984248">
      <w:bodyDiv w:val="1"/>
      <w:marLeft w:val="0"/>
      <w:marRight w:val="0"/>
      <w:marTop w:val="0"/>
      <w:marBottom w:val="0"/>
      <w:divBdr>
        <w:top w:val="none" w:sz="0" w:space="0" w:color="auto"/>
        <w:left w:val="none" w:sz="0" w:space="0" w:color="auto"/>
        <w:bottom w:val="none" w:sz="0" w:space="0" w:color="auto"/>
        <w:right w:val="none" w:sz="0" w:space="0" w:color="auto"/>
      </w:divBdr>
    </w:div>
    <w:div w:id="2118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1CB8-79FA-44C6-AC3B-58D2CDF2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18836</Words>
  <Characters>107367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Олеговна Гурылева</dc:creator>
  <cp:keywords/>
  <dc:description/>
  <cp:lastModifiedBy>Михаил Владимирович Лесков</cp:lastModifiedBy>
  <cp:revision>42</cp:revision>
  <cp:lastPrinted>2013-07-31T09:31:00Z</cp:lastPrinted>
  <dcterms:created xsi:type="dcterms:W3CDTF">2013-07-01T04:59:00Z</dcterms:created>
  <dcterms:modified xsi:type="dcterms:W3CDTF">2013-07-31T09:32:00Z</dcterms:modified>
</cp:coreProperties>
</file>