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839"/>
      </w:tblGrid>
      <w:tr w:rsidR="00181E59" w:rsidRPr="0029597F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93D2D" w:rsidRDefault="00181E59" w:rsidP="007F4E49">
            <w:pPr>
              <w:ind w:left="-108" w:right="-108"/>
              <w:jc w:val="center"/>
              <w:rPr>
                <w:i/>
              </w:rPr>
            </w:pPr>
            <w:r w:rsidRPr="0045084B">
              <w:rPr>
                <w:b/>
              </w:rPr>
              <w:t>Условия исполнения контракта</w:t>
            </w:r>
          </w:p>
        </w:tc>
        <w:tc>
          <w:tcPr>
            <w:tcW w:w="4839" w:type="dxa"/>
            <w:shd w:val="clear" w:color="auto" w:fill="auto"/>
          </w:tcPr>
          <w:p w:rsidR="00181E59" w:rsidRPr="0029597F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084B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894603" w:rsidRPr="00DF1C35" w:rsidRDefault="009C3E11" w:rsidP="00DF1C35">
            <w:pPr>
              <w:pStyle w:val="a3"/>
              <w:tabs>
                <w:tab w:val="left" w:pos="0"/>
                <w:tab w:val="left" w:pos="305"/>
                <w:tab w:val="left" w:pos="447"/>
              </w:tabs>
              <w:ind w:left="21"/>
              <w:jc w:val="both"/>
              <w:rPr>
                <w:b/>
              </w:rPr>
            </w:pPr>
            <w:r w:rsidRPr="00DF1C35">
              <w:rPr>
                <w:b/>
              </w:rPr>
              <w:t xml:space="preserve">1. </w:t>
            </w:r>
            <w:r w:rsidR="00DF1C35" w:rsidRPr="00DF1C35">
              <w:rPr>
                <w:b/>
              </w:rPr>
              <w:t>Удаленность земельного участка от границ города Иванова (не более на 20 км)</w:t>
            </w:r>
          </w:p>
        </w:tc>
        <w:tc>
          <w:tcPr>
            <w:tcW w:w="4839" w:type="dxa"/>
            <w:shd w:val="clear" w:color="auto" w:fill="auto"/>
          </w:tcPr>
          <w:p w:rsidR="00B20B69" w:rsidRDefault="00A86354" w:rsidP="00A86354">
            <w:pPr>
              <w:jc w:val="both"/>
            </w:pPr>
            <w:r w:rsidRPr="00A86354">
              <w:t>Удаленность земельного участка от границ города Иванова</w:t>
            </w:r>
            <w:r>
              <w:t xml:space="preserve"> составляет 12 км</w:t>
            </w:r>
          </w:p>
          <w:p w:rsidR="00A86354" w:rsidRPr="00A86354" w:rsidRDefault="00A86354" w:rsidP="00A86354">
            <w:pPr>
              <w:jc w:val="both"/>
            </w:pP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DF1C35" w:rsidRDefault="009C3E11" w:rsidP="00DF1C35">
            <w:pPr>
              <w:jc w:val="both"/>
              <w:rPr>
                <w:rFonts w:eastAsia="Calibri"/>
                <w:b/>
                <w:lang w:eastAsia="en-US"/>
              </w:rPr>
            </w:pPr>
            <w:r w:rsidRPr="00DF1C35">
              <w:rPr>
                <w:rFonts w:eastAsia="Calibri"/>
                <w:b/>
              </w:rPr>
              <w:t xml:space="preserve">2. </w:t>
            </w:r>
            <w:r w:rsidR="00DF1C35" w:rsidRPr="00DF1C35">
              <w:rPr>
                <w:rFonts w:eastAsia="Calibri"/>
                <w:b/>
                <w:lang w:eastAsia="en-US"/>
              </w:rPr>
              <w:t>Площадь земельного участка (не менее 30 га)</w:t>
            </w:r>
          </w:p>
        </w:tc>
        <w:tc>
          <w:tcPr>
            <w:tcW w:w="4839" w:type="dxa"/>
            <w:shd w:val="clear" w:color="auto" w:fill="auto"/>
          </w:tcPr>
          <w:p w:rsidR="00894603" w:rsidRPr="00A86354" w:rsidRDefault="00A86354" w:rsidP="00732BF1">
            <w:pPr>
              <w:jc w:val="both"/>
            </w:pPr>
            <w:r w:rsidRPr="00A86354">
              <w:rPr>
                <w:rFonts w:eastAsia="Calibri"/>
                <w:lang w:eastAsia="en-US"/>
              </w:rPr>
              <w:t>Площадь земельного участка</w:t>
            </w:r>
            <w:r>
              <w:rPr>
                <w:rFonts w:eastAsia="Calibri"/>
                <w:lang w:eastAsia="en-US"/>
              </w:rPr>
              <w:t xml:space="preserve"> 306367 кв. м</w:t>
            </w:r>
          </w:p>
        </w:tc>
      </w:tr>
      <w:tr w:rsidR="00B20B6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B20B69" w:rsidRPr="00DF1C35" w:rsidRDefault="009C3E11" w:rsidP="00DF1C35">
            <w:pPr>
              <w:tabs>
                <w:tab w:val="left" w:pos="0"/>
                <w:tab w:val="left" w:pos="305"/>
                <w:tab w:val="left" w:pos="447"/>
              </w:tabs>
              <w:jc w:val="both"/>
              <w:rPr>
                <w:rFonts w:eastAsia="Calibri" w:cs="Tahoma"/>
                <w:b/>
              </w:rPr>
            </w:pPr>
            <w:r w:rsidRPr="00DF1C35">
              <w:rPr>
                <w:rFonts w:eastAsia="Calibri" w:cs="Tahoma"/>
                <w:b/>
              </w:rPr>
              <w:t xml:space="preserve">3. </w:t>
            </w:r>
            <w:r w:rsidR="00DF1C35" w:rsidRPr="00DF1C35">
              <w:rPr>
                <w:b/>
              </w:rPr>
              <w:t>Наличие обустроенных подъездных путей к земельному участку (автомобильных дорог общего пользования, остановок и парковок)</w:t>
            </w:r>
          </w:p>
        </w:tc>
        <w:tc>
          <w:tcPr>
            <w:tcW w:w="4839" w:type="dxa"/>
            <w:shd w:val="clear" w:color="auto" w:fill="auto"/>
          </w:tcPr>
          <w:p w:rsidR="00B20B69" w:rsidRDefault="00A86354" w:rsidP="00894603">
            <w:pPr>
              <w:jc w:val="both"/>
            </w:pPr>
            <w:r>
              <w:t>Асфальтовая дорога Иваново-</w:t>
            </w:r>
            <w:proofErr w:type="spellStart"/>
            <w:r>
              <w:t>Буньково</w:t>
            </w:r>
            <w:proofErr w:type="spellEnd"/>
            <w:r>
              <w:t>. Остановка общественного транспорта в 20 метрах от земельного участка</w:t>
            </w:r>
          </w:p>
          <w:p w:rsidR="00A86354" w:rsidRPr="00894603" w:rsidRDefault="00A86354" w:rsidP="00894603">
            <w:pPr>
              <w:jc w:val="both"/>
            </w:pPr>
          </w:p>
        </w:tc>
      </w:tr>
      <w:tr w:rsidR="00DA5435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DA5435" w:rsidRPr="00DF1C35" w:rsidRDefault="00DF1C35" w:rsidP="00DF1C3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jc w:val="both"/>
              <w:rPr>
                <w:rFonts w:eastAsia="Calibri" w:cs="Tahoma"/>
                <w:b/>
              </w:rPr>
            </w:pPr>
            <w:r w:rsidRPr="00DF1C35">
              <w:rPr>
                <w:b/>
              </w:rPr>
              <w:t>Наличие организованного маршрутного движения общественного транспорта</w:t>
            </w:r>
          </w:p>
        </w:tc>
        <w:tc>
          <w:tcPr>
            <w:tcW w:w="4839" w:type="dxa"/>
            <w:shd w:val="clear" w:color="auto" w:fill="auto"/>
          </w:tcPr>
          <w:p w:rsidR="00DA5435" w:rsidRDefault="00A86354" w:rsidP="00A86354">
            <w:pPr>
              <w:jc w:val="both"/>
            </w:pPr>
            <w:r>
              <w:t>Постоянное движение общественного транспорта по маршрутам: Иванов</w:t>
            </w:r>
            <w:r w:rsidR="00651119">
              <w:t>о</w:t>
            </w:r>
            <w:bookmarkStart w:id="0" w:name="_GoBack"/>
            <w:bookmarkEnd w:id="0"/>
            <w:r>
              <w:t>-Комсомольск, Иваново-Писцово, Иваново-</w:t>
            </w:r>
            <w:proofErr w:type="spellStart"/>
            <w:r>
              <w:t>Подозёрск</w:t>
            </w:r>
            <w:proofErr w:type="spellEnd"/>
            <w:r>
              <w:t xml:space="preserve"> и обратно с остановкой в </w:t>
            </w:r>
            <w:proofErr w:type="spellStart"/>
            <w:r>
              <w:t>Бунькове</w:t>
            </w:r>
            <w:proofErr w:type="spellEnd"/>
          </w:p>
          <w:p w:rsidR="00A86354" w:rsidRPr="00894603" w:rsidRDefault="00A86354" w:rsidP="00A86354">
            <w:pPr>
              <w:jc w:val="both"/>
            </w:pPr>
          </w:p>
        </w:tc>
      </w:tr>
      <w:tr w:rsidR="00DF1C35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DF1C35" w:rsidRPr="00DF1C35" w:rsidRDefault="00DF1C35" w:rsidP="00DF1C3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jc w:val="both"/>
              <w:rPr>
                <w:b/>
              </w:rPr>
            </w:pPr>
            <w:r w:rsidRPr="00DF1C35">
              <w:rPr>
                <w:b/>
                <w:color w:val="000000"/>
              </w:rPr>
              <w:t>Стоимость земельного участка, руб.</w:t>
            </w:r>
          </w:p>
        </w:tc>
        <w:tc>
          <w:tcPr>
            <w:tcW w:w="4839" w:type="dxa"/>
            <w:shd w:val="clear" w:color="auto" w:fill="auto"/>
          </w:tcPr>
          <w:p w:rsidR="00DF1C35" w:rsidRPr="00894603" w:rsidRDefault="00A86354" w:rsidP="00A86354">
            <w:r>
              <w:t>2 490 000,00</w:t>
            </w:r>
          </w:p>
        </w:tc>
      </w:tr>
    </w:tbl>
    <w:p w:rsidR="00C4563E" w:rsidRDefault="00651119" w:rsidP="00181E59">
      <w:pPr>
        <w:ind w:left="-1134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44C8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A4E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2FBF"/>
    <w:rsid w:val="00623EC6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1119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26D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57EE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4603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929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3E11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354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0B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1741C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43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1C35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Светлана Владимировна Шарафутдинова</cp:lastModifiedBy>
  <cp:revision>11</cp:revision>
  <cp:lastPrinted>2014-12-15T13:48:00Z</cp:lastPrinted>
  <dcterms:created xsi:type="dcterms:W3CDTF">2014-09-16T11:06:00Z</dcterms:created>
  <dcterms:modified xsi:type="dcterms:W3CDTF">2014-12-15T13:48:00Z</dcterms:modified>
</cp:coreProperties>
</file>