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jc w:val="center"/>
        <w:tblInd w:w="-95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36"/>
        <w:gridCol w:w="4536"/>
      </w:tblGrid>
      <w:tr w:rsidR="00241095" w:rsidTr="00332B2A">
        <w:trPr>
          <w:trHeight w:hRule="exact" w:val="913"/>
          <w:jc w:val="center"/>
        </w:trPr>
        <w:tc>
          <w:tcPr>
            <w:tcW w:w="5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1095" w:rsidRPr="00241095" w:rsidRDefault="00241095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241095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Содержание запроса на разъяснение положений </w:t>
            </w:r>
            <w:r w:rsidR="00242647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конкурсной </w:t>
            </w:r>
            <w:r w:rsidRPr="0024109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документации </w:t>
            </w:r>
          </w:p>
          <w:p w:rsidR="00241095" w:rsidRPr="00242647" w:rsidRDefault="00241095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09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0133300001714000</w:t>
            </w:r>
            <w:r w:rsidR="002426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1095" w:rsidRPr="00241095" w:rsidRDefault="00241095" w:rsidP="00242647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41095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Разъяснение положений </w:t>
            </w:r>
            <w:r w:rsidR="00242647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конкурсной </w:t>
            </w:r>
            <w:r w:rsidRPr="00241095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документации </w:t>
            </w:r>
            <w:r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2426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0133300001714000600</w:t>
            </w:r>
          </w:p>
        </w:tc>
      </w:tr>
      <w:tr w:rsidR="00241095" w:rsidTr="00332B2A">
        <w:trPr>
          <w:trHeight w:val="600"/>
          <w:jc w:val="center"/>
        </w:trPr>
        <w:tc>
          <w:tcPr>
            <w:tcW w:w="5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647" w:rsidRPr="00332B2A" w:rsidRDefault="00242647" w:rsidP="00242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A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332B2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242647" w:rsidRPr="00332B2A" w:rsidRDefault="00242647" w:rsidP="00242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A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:rsidR="00242647" w:rsidRPr="00332B2A" w:rsidRDefault="00242647" w:rsidP="002426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1.Характеристики и объем оказываемых услуг.</w:t>
            </w:r>
          </w:p>
          <w:p w:rsidR="00242647" w:rsidRPr="00332B2A" w:rsidRDefault="00242647" w:rsidP="00242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A">
              <w:rPr>
                <w:rFonts w:ascii="Times New Roman" w:hAnsi="Times New Roman"/>
                <w:sz w:val="24"/>
                <w:szCs w:val="24"/>
              </w:rPr>
              <w:t xml:space="preserve">Техническое задание на  проведение  периодических  медицинских  осмотров. </w:t>
            </w:r>
          </w:p>
          <w:p w:rsidR="00242647" w:rsidRPr="00332B2A" w:rsidRDefault="00242647" w:rsidP="00242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и порядок оказания Услуг.</w:t>
            </w:r>
          </w:p>
          <w:p w:rsidR="00242647" w:rsidRPr="00332B2A" w:rsidRDefault="00242647" w:rsidP="0024264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п.4.Требуемый объем обязательного периодического медицинского осмотра:</w:t>
            </w:r>
          </w:p>
          <w:p w:rsidR="00242647" w:rsidRPr="00242647" w:rsidRDefault="00242647" w:rsidP="0024264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647"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с Приказом </w:t>
            </w:r>
            <w:proofErr w:type="spellStart"/>
            <w:r w:rsidRPr="00242647">
              <w:rPr>
                <w:rFonts w:ascii="Times New Roman" w:eastAsiaTheme="minorHAnsi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242647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России № 302н от 12 апреля 2011г. </w:t>
            </w:r>
            <w:proofErr w:type="gramStart"/>
            <w:r w:rsidRPr="00242647">
              <w:rPr>
                <w:rFonts w:ascii="Times New Roman" w:eastAsiaTheme="minorHAnsi" w:hAnsi="Times New Roman"/>
                <w:sz w:val="24"/>
                <w:szCs w:val="24"/>
              </w:rPr>
      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все работники образовательных учреждений проходят медицинский осмотр в соответствии с п. 18 приложения</w:t>
            </w:r>
            <w:proofErr w:type="gramEnd"/>
            <w:r w:rsidRPr="00242647">
              <w:rPr>
                <w:rFonts w:ascii="Times New Roman" w:eastAsiaTheme="minorHAnsi" w:hAnsi="Times New Roman"/>
                <w:sz w:val="24"/>
                <w:szCs w:val="24"/>
              </w:rPr>
              <w:t xml:space="preserve"> № 2 «Работы в образовательных организациях всех типов и видов». В соответствии с этим пунктом в объем исследований входит обязательный осмотр врача-дерматолога,  по результатам данного осмотра может быть выявлен  ряд противопоказаний, препятствующих допуску к работе (см. графа дополнительные медицинские противопоказания пп.4-6). В техническом же задании осмотр врача-</w:t>
            </w:r>
            <w:proofErr w:type="spellStart"/>
            <w:r w:rsidRPr="00242647">
              <w:rPr>
                <w:rFonts w:ascii="Times New Roman" w:eastAsiaTheme="minorHAnsi" w:hAnsi="Times New Roman"/>
                <w:sz w:val="24"/>
                <w:szCs w:val="24"/>
              </w:rPr>
              <w:t>дерматовенеролога</w:t>
            </w:r>
            <w:proofErr w:type="spellEnd"/>
            <w:r w:rsidRPr="00242647">
              <w:rPr>
                <w:rFonts w:ascii="Times New Roman" w:eastAsiaTheme="minorHAnsi" w:hAnsi="Times New Roman"/>
                <w:sz w:val="24"/>
                <w:szCs w:val="24"/>
              </w:rPr>
              <w:t xml:space="preserve"> не предусмотрен.</w:t>
            </w:r>
          </w:p>
          <w:p w:rsidR="00241095" w:rsidRPr="00241095" w:rsidRDefault="00242647" w:rsidP="0024264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647">
              <w:rPr>
                <w:rFonts w:ascii="Times New Roman" w:eastAsiaTheme="minorHAnsi" w:hAnsi="Times New Roman"/>
                <w:sz w:val="24"/>
                <w:szCs w:val="24"/>
              </w:rPr>
              <w:t>Техническое задание предусматривает осмотры врачей невролога и офтальмолога для всех работников образовательных учреждений. В то время как данные специалисты могут участвовать в периодическом осмотре в соответствии с п.3.2.2.4 приложения № 1 «Электромагнитное поле широкополосного спектра от ПЭВМ (работа по считыванию, вводу информации, работа в режиме диалога в сумме не менее 50% рабочего времени)». Данный производственный фактор определяется как вредный на основании аттестации рабочих мест и отдельно указывается в предоставляемых поименных списках для конкретных категорий работников.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095" w:rsidRPr="00241095" w:rsidRDefault="00241095" w:rsidP="00306512">
            <w:pPr>
              <w:spacing w:after="0" w:line="240" w:lineRule="auto"/>
              <w:ind w:left="84" w:hanging="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Рассмотрев запрос участника закупки на разъяснение положений </w:t>
            </w:r>
            <w:r w:rsidR="00242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документации №</w:t>
            </w:r>
            <w:r w:rsidR="002426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0133300001714000600</w:t>
            </w:r>
            <w:r w:rsidRPr="0024109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,</w:t>
            </w:r>
            <w:r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сообщаем следующее.</w:t>
            </w:r>
          </w:p>
          <w:p w:rsidR="00241095" w:rsidRPr="00241095" w:rsidRDefault="00242647" w:rsidP="00F8052A">
            <w:pPr>
              <w:spacing w:after="0" w:line="240" w:lineRule="auto"/>
              <w:ind w:left="84" w:firstLine="3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  <w:r w:rsidR="00FC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r w:rsidR="00E45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принято решение о внесении изменений </w:t>
            </w:r>
            <w:r w:rsidR="00241095"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F23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конкурсную </w:t>
            </w:r>
            <w:r w:rsidR="00241095"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документацию</w:t>
            </w:r>
            <w:r w:rsidR="00E45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которые в соответствии с нормами </w:t>
            </w:r>
            <w:bookmarkStart w:id="0" w:name="_GoBack"/>
            <w:bookmarkEnd w:id="0"/>
            <w:r w:rsidR="00E45E5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закона</w:t>
            </w:r>
            <w:r w:rsidR="00E45E5B" w:rsidRPr="00002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E45E5B" w:rsidRPr="00002F3E">
              <w:rPr>
                <w:rFonts w:ascii="Times New Roman" w:hAnsi="Times New Roman"/>
                <w:bCs/>
                <w:sz w:val="24"/>
                <w:szCs w:val="24"/>
              </w:rPr>
              <w:t>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E45E5B">
              <w:rPr>
                <w:rFonts w:ascii="Times New Roman" w:hAnsi="Times New Roman"/>
                <w:bCs/>
                <w:sz w:val="24"/>
                <w:szCs w:val="24"/>
              </w:rPr>
              <w:t xml:space="preserve"> размещены на сайте</w:t>
            </w:r>
            <w:r w:rsidR="00E45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241095" w:rsidRPr="00241095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="00241095" w:rsidRPr="00241095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.zakupki.gov.ru</w:t>
              </w:r>
            </w:hyperlink>
            <w:r w:rsidR="00F23FA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23</w:t>
            </w:r>
            <w:r w:rsidR="001C0F5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.0</w:t>
            </w:r>
            <w:r w:rsidR="00F23FA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6</w:t>
            </w:r>
            <w:r w:rsidR="00E45E5B" w:rsidRPr="00E45E5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.2014.</w:t>
            </w:r>
            <w:r w:rsidR="00241095"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742F38" w:rsidRDefault="00742F38"/>
    <w:sectPr w:rsidR="0074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95"/>
    <w:rsid w:val="001C0F59"/>
    <w:rsid w:val="00241095"/>
    <w:rsid w:val="00242647"/>
    <w:rsid w:val="00306512"/>
    <w:rsid w:val="00332B2A"/>
    <w:rsid w:val="00742F38"/>
    <w:rsid w:val="007E5060"/>
    <w:rsid w:val="00E45E5B"/>
    <w:rsid w:val="00F23FAB"/>
    <w:rsid w:val="00F8052A"/>
    <w:rsid w:val="00F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Елена Витальевна Сергеева</cp:lastModifiedBy>
  <cp:revision>6</cp:revision>
  <cp:lastPrinted>2014-05-26T10:33:00Z</cp:lastPrinted>
  <dcterms:created xsi:type="dcterms:W3CDTF">2014-06-20T11:36:00Z</dcterms:created>
  <dcterms:modified xsi:type="dcterms:W3CDTF">2014-06-23T11:02:00Z</dcterms:modified>
</cp:coreProperties>
</file>