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4D" w:rsidRDefault="00EE074D" w:rsidP="004A48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75BC7" w:rsidRDefault="00D160E2" w:rsidP="00175BC7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160E2" w:rsidRDefault="00D160E2" w:rsidP="00175BC7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160E2" w:rsidRDefault="00D160E2" w:rsidP="00175BC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D160E2" w:rsidRDefault="00175BC7" w:rsidP="00175BC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30C0">
        <w:rPr>
          <w:rFonts w:ascii="Times New Roman" w:hAnsi="Times New Roman" w:cs="Times New Roman"/>
          <w:sz w:val="24"/>
          <w:szCs w:val="24"/>
        </w:rPr>
        <w:t>22.01.2019</w:t>
      </w:r>
      <w:r w:rsidR="00D160E2">
        <w:rPr>
          <w:rFonts w:ascii="Times New Roman" w:hAnsi="Times New Roman" w:cs="Times New Roman"/>
          <w:sz w:val="24"/>
          <w:szCs w:val="24"/>
        </w:rPr>
        <w:t xml:space="preserve"> № </w:t>
      </w:r>
      <w:r w:rsidR="007930C0">
        <w:rPr>
          <w:rFonts w:ascii="Times New Roman" w:hAnsi="Times New Roman" w:cs="Times New Roman"/>
          <w:sz w:val="24"/>
          <w:szCs w:val="24"/>
        </w:rPr>
        <w:t>41</w:t>
      </w: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Pr="00175BC7" w:rsidRDefault="00D160E2" w:rsidP="00175B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r w:rsidRPr="00175BC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160E2" w:rsidRPr="00175BC7" w:rsidRDefault="00D160E2" w:rsidP="00175B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BC7">
        <w:rPr>
          <w:rFonts w:ascii="Times New Roman" w:hAnsi="Times New Roman" w:cs="Times New Roman"/>
          <w:b w:val="0"/>
          <w:sz w:val="24"/>
          <w:szCs w:val="24"/>
        </w:rPr>
        <w:t>проведения конкурса на присуждение денежных премий председателям советов территориальных общественных самоуправлений города Иванова «Лучший проект проведения органами территориального общественного самоуправления</w:t>
      </w:r>
    </w:p>
    <w:p w:rsidR="00D160E2" w:rsidRPr="00175BC7" w:rsidRDefault="00D160E2" w:rsidP="00175B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5BC7">
        <w:rPr>
          <w:rFonts w:ascii="Times New Roman" w:hAnsi="Times New Roman" w:cs="Times New Roman"/>
          <w:b w:val="0"/>
          <w:sz w:val="24"/>
          <w:szCs w:val="24"/>
        </w:rPr>
        <w:t>города Иванова</w:t>
      </w:r>
      <w:r w:rsidR="00DA36EB" w:rsidRPr="00175BC7">
        <w:rPr>
          <w:rFonts w:ascii="Times New Roman" w:hAnsi="Times New Roman" w:cs="Times New Roman"/>
          <w:b w:val="0"/>
          <w:sz w:val="24"/>
          <w:szCs w:val="24"/>
        </w:rPr>
        <w:t xml:space="preserve"> праздника Масленицы</w:t>
      </w:r>
      <w:r w:rsidRPr="00175BC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160E2" w:rsidRDefault="00D160E2" w:rsidP="00175B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75B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определяет цели и задачи, условия проведения конкурса на присуждение денежных премий председателям советов территориальных общественных самоуправлений города Иванова «Лучший проект проведения органами территориального общественного самоуправления города Иванова</w:t>
      </w:r>
      <w:r w:rsidR="00DA36EB" w:rsidRPr="00DA36EB">
        <w:rPr>
          <w:rFonts w:ascii="Times New Roman" w:hAnsi="Times New Roman" w:cs="Times New Roman"/>
          <w:sz w:val="24"/>
          <w:szCs w:val="24"/>
        </w:rPr>
        <w:t xml:space="preserve"> </w:t>
      </w:r>
      <w:r w:rsidR="00DA36EB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1C6B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 итогам Конкурса председателям советов территориальных общественных самоуправлений города Иванова присуждается денежная премия «Лучший проект проведения органами территориального общественного самоуправления города Иванова</w:t>
      </w:r>
      <w:r w:rsidR="00DA36EB" w:rsidRPr="00DA36EB">
        <w:rPr>
          <w:rFonts w:ascii="Times New Roman" w:hAnsi="Times New Roman" w:cs="Times New Roman"/>
          <w:sz w:val="24"/>
          <w:szCs w:val="24"/>
        </w:rPr>
        <w:t xml:space="preserve"> </w:t>
      </w:r>
      <w:r w:rsidR="00DA36EB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1C6B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премия):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категории «Для органов территориального общественного самоуправления города Иванова в пределах группы домов, микрорайона, иных территорий проживания граждан с численностью до восьмисот жителей»: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одна премия I степени - 18 000 рублей;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одна премия II степени - 16 000 рублей;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одна премия III степени - 14 000 рублей;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двена</w:t>
      </w:r>
      <w:r w:rsidR="00F278B3">
        <w:rPr>
          <w:rFonts w:ascii="Times New Roman" w:hAnsi="Times New Roman" w:cs="Times New Roman"/>
          <w:sz w:val="24"/>
          <w:szCs w:val="24"/>
        </w:rPr>
        <w:t>дцать поощрительных премий по 13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категории «Для органов территориального общественного самоуправления города Иванова в пределах группы домов, микрорайона, иных территорий проживания граждан с численностью от восьмисот до двух тысяч жителей»: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одна премия I степени - 23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одна премия II степени - 21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одна премия III степени - 18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восемь поощрительных премий по 16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В категории «Для органов территориального общественного самоуправления города Иванова в пределах группы домов, микрорайона, иных территорий проживания граждан с численностью от двух тысяч жителей до пяти тысяч жителей»: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одна премия I степени - 28 000 рублей;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одна премия II степени - 26 000 рублей;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одна премия III степени - 23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278B3">
        <w:rPr>
          <w:rFonts w:ascii="Times New Roman" w:hAnsi="Times New Roman" w:cs="Times New Roman"/>
          <w:sz w:val="24"/>
          <w:szCs w:val="24"/>
        </w:rPr>
        <w:t>шесть поощрительных премий по 19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 категории «Для органов территориального общественного самоуправления города Иванова в пределах группы домов, микрорайона, иных территорий проживания граждан с численностью свыше пяти тысяч жителей»: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одна премия I степени - 30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одна премия II степени - 28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одн</w:t>
      </w:r>
      <w:r w:rsidR="00F278B3">
        <w:rPr>
          <w:rFonts w:ascii="Times New Roman" w:hAnsi="Times New Roman" w:cs="Times New Roman"/>
          <w:sz w:val="24"/>
          <w:szCs w:val="24"/>
        </w:rPr>
        <w:t>а премия III степени - 25</w:t>
      </w:r>
      <w:r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D160E2" w:rsidRDefault="00F278B3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три поощрительные премии по 21</w:t>
      </w:r>
      <w:r w:rsidR="00D160E2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175BC7" w:rsidRDefault="00D160E2" w:rsidP="00175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Информацию о ходе проведения и результатах Конкурса организатор </w:t>
      </w:r>
      <w:r w:rsidR="00175B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r w:rsidR="001C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1C6B52">
        <w:rPr>
          <w:rFonts w:ascii="Times New Roman" w:hAnsi="Times New Roman" w:cs="Times New Roman"/>
          <w:sz w:val="24"/>
          <w:szCs w:val="24"/>
        </w:rPr>
        <w:t xml:space="preserve"> в</w:t>
      </w:r>
      <w:r w:rsidR="00175BC7">
        <w:rPr>
          <w:rFonts w:ascii="Times New Roman" w:hAnsi="Times New Roman" w:cs="Times New Roman"/>
          <w:sz w:val="24"/>
          <w:szCs w:val="24"/>
        </w:rPr>
        <w:t xml:space="preserve"> </w:t>
      </w:r>
      <w:r w:rsidR="001C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средствах </w:t>
      </w:r>
      <w:r w:rsidR="001C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1C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 w:rsidR="0017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на официальном </w:t>
      </w:r>
      <w:r w:rsidR="001C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</w:t>
      </w:r>
      <w:r w:rsidR="00175BC7">
        <w:rPr>
          <w:rFonts w:ascii="Times New Roman" w:hAnsi="Times New Roman" w:cs="Times New Roman"/>
          <w:sz w:val="24"/>
          <w:szCs w:val="24"/>
        </w:rPr>
        <w:t>те</w:t>
      </w:r>
    </w:p>
    <w:p w:rsidR="00D160E2" w:rsidRDefault="00D160E2" w:rsidP="00175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 в информационно-телекоммуникационной сети «Интернет».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Премии присуждаются председателям советов территориальных общественных самоуправлений на основании поданных заявок на участие в Конкурсе.</w:t>
      </w:r>
    </w:p>
    <w:p w:rsidR="00D160E2" w:rsidRDefault="00D160E2" w:rsidP="00D160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75B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Конкурс проводится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стимулирования активности органов территориального общественного самоуправления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самостоятельном </w:t>
      </w:r>
      <w:r w:rsidR="00175BC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 ответственном осуществлении собственных инициатив по организации досуга жителей территорий, на которых осуществляется территориальное общественное самоуправление города Иванова, а также в целях развития и поддержания традиций, обычаев, праздников.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привлечение наибольшего количества органов территориального общественного самоуправления города Иванова к выдвижению и реализации собственных инициатив </w:t>
      </w:r>
      <w:r w:rsidR="00175BC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по организации досуга на своих территориях;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и финансовая поддержка деятельности органов территориального общественного самоуправления города Иванова, деятельность которых наиболее эффективна;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обобщение и распространение положительного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опыта работы органов территориального общественного самоуправления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организации досуга участников территориального общественного самоуправления города Иванова.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75B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>
        <w:rPr>
          <w:rFonts w:ascii="Times New Roman" w:hAnsi="Times New Roman" w:cs="Times New Roman"/>
          <w:sz w:val="24"/>
          <w:szCs w:val="24"/>
        </w:rPr>
        <w:t>3. УСЛОВИЯ КОНКУРСА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Премии присуждаются председателям советов территориальных общественных самоуправлений города Иванова для фина</w:t>
      </w:r>
      <w:r w:rsidR="00175BC7">
        <w:rPr>
          <w:rFonts w:ascii="Times New Roman" w:hAnsi="Times New Roman" w:cs="Times New Roman"/>
          <w:sz w:val="24"/>
          <w:szCs w:val="24"/>
        </w:rPr>
        <w:t xml:space="preserve">нсового обеспечения </w:t>
      </w:r>
      <w:proofErr w:type="gramStart"/>
      <w:r w:rsidR="00175BC7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проектов проведения </w:t>
      </w:r>
      <w:r w:rsidR="00DA36EB">
        <w:rPr>
          <w:rFonts w:ascii="Times New Roman" w:hAnsi="Times New Roman" w:cs="Times New Roman"/>
          <w:sz w:val="24"/>
          <w:szCs w:val="24"/>
        </w:rPr>
        <w:t>праздника Масленицы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территориального общественного самоуправления города Иванова, на которой развиваются и поддерживаются традиции, обычаи праздников. Решение об участии в Конкурсе и поддержке проекта проведения </w:t>
      </w:r>
      <w:r w:rsidR="00DA36EB">
        <w:rPr>
          <w:rFonts w:ascii="Times New Roman" w:hAnsi="Times New Roman" w:cs="Times New Roman"/>
          <w:sz w:val="24"/>
          <w:szCs w:val="24"/>
        </w:rPr>
        <w:t xml:space="preserve">праздника Масленицы </w:t>
      </w:r>
      <w:r>
        <w:rPr>
          <w:rFonts w:ascii="Times New Roman" w:hAnsi="Times New Roman" w:cs="Times New Roman"/>
          <w:sz w:val="24"/>
          <w:szCs w:val="24"/>
        </w:rPr>
        <w:t>принимается на собрании Совета территориального общественного самоуправления города Иванова.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>
        <w:rPr>
          <w:rFonts w:ascii="Times New Roman" w:hAnsi="Times New Roman" w:cs="Times New Roman"/>
          <w:sz w:val="24"/>
          <w:szCs w:val="24"/>
        </w:rPr>
        <w:t xml:space="preserve">3.2. Проект проведения </w:t>
      </w:r>
      <w:r w:rsidR="009945F0">
        <w:rPr>
          <w:rFonts w:ascii="Times New Roman" w:hAnsi="Times New Roman" w:cs="Times New Roman"/>
          <w:sz w:val="24"/>
          <w:szCs w:val="24"/>
        </w:rPr>
        <w:t xml:space="preserve">праздника Масленицы </w:t>
      </w:r>
      <w:r>
        <w:rPr>
          <w:rFonts w:ascii="Times New Roman" w:hAnsi="Times New Roman" w:cs="Times New Roman"/>
          <w:sz w:val="24"/>
          <w:szCs w:val="24"/>
        </w:rPr>
        <w:t>должен соответствовать следующим критериям: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D160E2">
        <w:rPr>
          <w:rFonts w:ascii="Times New Roman" w:hAnsi="Times New Roman" w:cs="Times New Roman"/>
          <w:sz w:val="24"/>
          <w:szCs w:val="24"/>
        </w:rPr>
        <w:t xml:space="preserve">) соблюдение федеральных законов и иных нормативных правовых актов Российской Федерации, </w:t>
      </w:r>
      <w:hyperlink r:id="rId8" w:history="1">
        <w:r w:rsidR="00D160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D160E2">
        <w:rPr>
          <w:rFonts w:ascii="Times New Roman" w:hAnsi="Times New Roman" w:cs="Times New Roman"/>
          <w:sz w:val="24"/>
          <w:szCs w:val="24"/>
        </w:rPr>
        <w:t xml:space="preserve"> Ивановской области, законов и иных нормативных правовых актов Ивановской области, </w:t>
      </w:r>
      <w:hyperlink r:id="rId9" w:history="1">
        <w:r w:rsidR="00D160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D160E2">
        <w:rPr>
          <w:rFonts w:ascii="Times New Roman" w:hAnsi="Times New Roman" w:cs="Times New Roman"/>
          <w:sz w:val="24"/>
          <w:szCs w:val="24"/>
        </w:rPr>
        <w:t xml:space="preserve"> города Иванова и иных муниципальных правовых актов города Иванова;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60E2">
        <w:rPr>
          <w:rFonts w:ascii="Times New Roman" w:hAnsi="Times New Roman" w:cs="Times New Roman"/>
          <w:sz w:val="24"/>
          <w:szCs w:val="24"/>
        </w:rPr>
        <w:t xml:space="preserve">) обеспечение осуществления органами территориального общественного самоуправления города Иванова на соответствующей территории собственных инициатив организации и проведения </w:t>
      </w:r>
      <w:r w:rsidR="009945F0">
        <w:rPr>
          <w:rFonts w:ascii="Times New Roman" w:hAnsi="Times New Roman" w:cs="Times New Roman"/>
          <w:sz w:val="24"/>
          <w:szCs w:val="24"/>
        </w:rPr>
        <w:t>праздника Масленицы</w:t>
      </w:r>
      <w:r w:rsidR="00D160E2">
        <w:rPr>
          <w:rFonts w:ascii="Times New Roman" w:hAnsi="Times New Roman" w:cs="Times New Roman"/>
          <w:sz w:val="24"/>
          <w:szCs w:val="24"/>
        </w:rPr>
        <w:t>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0E2">
        <w:rPr>
          <w:rFonts w:ascii="Times New Roman" w:hAnsi="Times New Roman" w:cs="Times New Roman"/>
          <w:sz w:val="24"/>
          <w:szCs w:val="24"/>
        </w:rPr>
        <w:t>) направленность на удовлетворение духовных потребностей жителей, проживающих на соответствующей территории города Иванова;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0E2">
        <w:rPr>
          <w:rFonts w:ascii="Times New Roman" w:hAnsi="Times New Roman" w:cs="Times New Roman"/>
          <w:sz w:val="24"/>
          <w:szCs w:val="24"/>
        </w:rPr>
        <w:t>) конкретность и достижимость результатов;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D160E2">
        <w:rPr>
          <w:rFonts w:ascii="Times New Roman" w:hAnsi="Times New Roman" w:cs="Times New Roman"/>
          <w:sz w:val="24"/>
          <w:szCs w:val="24"/>
        </w:rPr>
        <w:t xml:space="preserve">) информационное обеспечение </w:t>
      </w:r>
      <w:r w:rsidR="009945F0">
        <w:rPr>
          <w:rFonts w:ascii="Times New Roman" w:hAnsi="Times New Roman" w:cs="Times New Roman"/>
          <w:sz w:val="24"/>
          <w:szCs w:val="24"/>
        </w:rPr>
        <w:t>праздника Масленицы</w:t>
      </w:r>
      <w:r w:rsidR="00D160E2">
        <w:rPr>
          <w:rFonts w:ascii="Times New Roman" w:hAnsi="Times New Roman" w:cs="Times New Roman"/>
          <w:sz w:val="24"/>
          <w:szCs w:val="24"/>
        </w:rPr>
        <w:t xml:space="preserve"> (наличие объявлений, пригласительных билетов и прочих информационных материалов);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60E2">
        <w:rPr>
          <w:rFonts w:ascii="Times New Roman" w:hAnsi="Times New Roman" w:cs="Times New Roman"/>
          <w:sz w:val="24"/>
          <w:szCs w:val="24"/>
        </w:rPr>
        <w:t>) охват целевой группы;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0E2">
        <w:rPr>
          <w:rFonts w:ascii="Times New Roman" w:hAnsi="Times New Roman" w:cs="Times New Roman"/>
          <w:sz w:val="24"/>
          <w:szCs w:val="24"/>
        </w:rPr>
        <w:t xml:space="preserve">) художественное оформление мероприятий, проводимых в </w:t>
      </w:r>
      <w:proofErr w:type="gramStart"/>
      <w:r w:rsidR="00D160E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D160E2">
        <w:rPr>
          <w:rFonts w:ascii="Times New Roman" w:hAnsi="Times New Roman" w:cs="Times New Roman"/>
          <w:sz w:val="24"/>
          <w:szCs w:val="24"/>
        </w:rPr>
        <w:t xml:space="preserve"> проекта, наличие </w:t>
      </w:r>
      <w:r w:rsidR="005F5F47">
        <w:rPr>
          <w:rFonts w:ascii="Times New Roman" w:hAnsi="Times New Roman" w:cs="Times New Roman"/>
          <w:sz w:val="24"/>
          <w:szCs w:val="24"/>
        </w:rPr>
        <w:t>чучела куклы-Масленицы</w:t>
      </w:r>
      <w:r w:rsidR="00D160E2">
        <w:rPr>
          <w:rFonts w:ascii="Times New Roman" w:hAnsi="Times New Roman" w:cs="Times New Roman"/>
          <w:sz w:val="24"/>
          <w:szCs w:val="24"/>
        </w:rPr>
        <w:t xml:space="preserve"> обязательно;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60E2">
        <w:rPr>
          <w:rFonts w:ascii="Times New Roman" w:hAnsi="Times New Roman" w:cs="Times New Roman"/>
          <w:sz w:val="24"/>
          <w:szCs w:val="24"/>
        </w:rPr>
        <w:t>) наличие разнообразных мероприятий, соответствующих теме праздника, а также направленность на сохранение и популяризацию традиций, обычаев праздников;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160E2">
        <w:rPr>
          <w:rFonts w:ascii="Times New Roman" w:hAnsi="Times New Roman" w:cs="Times New Roman"/>
          <w:sz w:val="24"/>
          <w:szCs w:val="24"/>
        </w:rPr>
        <w:t>) наличие в сценарии мероприятия концертной программы, конкурсов, призов (сувениров) для участников мероприятия;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160E2">
        <w:rPr>
          <w:rFonts w:ascii="Times New Roman" w:hAnsi="Times New Roman" w:cs="Times New Roman"/>
          <w:sz w:val="24"/>
          <w:szCs w:val="24"/>
        </w:rPr>
        <w:t xml:space="preserve">) наличие </w:t>
      </w:r>
      <w:proofErr w:type="spellStart"/>
      <w:r w:rsidR="00D160E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160E2">
        <w:rPr>
          <w:rFonts w:ascii="Times New Roman" w:hAnsi="Times New Roman" w:cs="Times New Roman"/>
          <w:sz w:val="24"/>
          <w:szCs w:val="24"/>
        </w:rPr>
        <w:t xml:space="preserve">, трудового участия жителей территориального общественного самоуправления; 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60E2">
        <w:rPr>
          <w:rFonts w:ascii="Times New Roman" w:hAnsi="Times New Roman" w:cs="Times New Roman"/>
          <w:sz w:val="24"/>
          <w:szCs w:val="24"/>
        </w:rPr>
        <w:t>) взаимодействие с учреждениями образования и культуры;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60E2">
        <w:rPr>
          <w:rFonts w:ascii="Times New Roman" w:hAnsi="Times New Roman" w:cs="Times New Roman"/>
          <w:sz w:val="24"/>
          <w:szCs w:val="24"/>
        </w:rPr>
        <w:t>) назначение ответственного лица для оказания первой медицинской помощи, при необходимости обеспечения вызова автомашины «Скорая медицинская помощь»;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160E2">
        <w:rPr>
          <w:rFonts w:ascii="Times New Roman" w:hAnsi="Times New Roman" w:cs="Times New Roman"/>
          <w:sz w:val="24"/>
          <w:szCs w:val="24"/>
        </w:rPr>
        <w:t>) назначение ответственного лица за обеспечение общественного порядка, представление информации о проведении мероприятий участковому уполномоченному полиции;</w:t>
      </w:r>
    </w:p>
    <w:p w:rsidR="00D160E2" w:rsidRDefault="007302D4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160E2">
        <w:rPr>
          <w:rFonts w:ascii="Times New Roman" w:hAnsi="Times New Roman" w:cs="Times New Roman"/>
          <w:sz w:val="24"/>
          <w:szCs w:val="24"/>
        </w:rPr>
        <w:t>) качество оформления и полнота представленных документов.</w:t>
      </w:r>
    </w:p>
    <w:p w:rsidR="00D160E2" w:rsidRDefault="00D160E2" w:rsidP="00D160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75B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ПРОВЕДЕНИЯ КОНКУРСА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во всех номинациях проходит в три этапа.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этап - подача заявок. Заявки на </w:t>
      </w:r>
      <w:r w:rsidR="0019594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19594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195944">
        <w:rPr>
          <w:rFonts w:ascii="Times New Roman" w:hAnsi="Times New Roman" w:cs="Times New Roman"/>
          <w:sz w:val="24"/>
          <w:szCs w:val="24"/>
        </w:rPr>
        <w:t xml:space="preserve"> подаются с 23</w:t>
      </w:r>
      <w:r w:rsidR="00F368D8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75B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8D8">
        <w:rPr>
          <w:rFonts w:ascii="Times New Roman" w:hAnsi="Times New Roman" w:cs="Times New Roman"/>
          <w:sz w:val="24"/>
          <w:szCs w:val="24"/>
        </w:rPr>
        <w:t>2019 года по 30 января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368D8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рассмотрение проектов и определение победителей. Рассмотрение проектов и определение победителей Конкурса проводится после завершения срок</w:t>
      </w:r>
      <w:r w:rsidR="00F368D8">
        <w:rPr>
          <w:rFonts w:ascii="Times New Roman" w:hAnsi="Times New Roman" w:cs="Times New Roman"/>
          <w:sz w:val="24"/>
          <w:szCs w:val="24"/>
        </w:rPr>
        <w:t>а подачи заявок, но не позднее 8 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этап - подведение итогов, объявление результатов Конкурса и награждение победителей. Подведение итогов и объявление результатов Конкурса, награждение победителей </w:t>
      </w:r>
      <w:r w:rsidR="00F368D8">
        <w:rPr>
          <w:rFonts w:ascii="Times New Roman" w:hAnsi="Times New Roman" w:cs="Times New Roman"/>
          <w:sz w:val="24"/>
          <w:szCs w:val="24"/>
        </w:rPr>
        <w:t>К</w:t>
      </w:r>
      <w:r w:rsidR="009945F0">
        <w:rPr>
          <w:rFonts w:ascii="Times New Roman" w:hAnsi="Times New Roman" w:cs="Times New Roman"/>
          <w:sz w:val="24"/>
          <w:szCs w:val="24"/>
        </w:rPr>
        <w:t>онкурса проводится не позднее 20</w:t>
      </w:r>
      <w:r w:rsidR="00F368D8">
        <w:rPr>
          <w:rFonts w:ascii="Times New Roman" w:hAnsi="Times New Roman" w:cs="Times New Roman"/>
          <w:sz w:val="24"/>
          <w:szCs w:val="24"/>
        </w:rPr>
        <w:t xml:space="preserve"> 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C6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ПОДАЧИ</w:t>
      </w:r>
    </w:p>
    <w:p w:rsidR="00D160E2" w:rsidRDefault="00D160E2" w:rsidP="001C6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РАССМОТРЕНИЯ ЗАЯВОК НА УЧАСТИЕ В КОНКУРСЕ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Заявка на участие в Конкурсе подается организатору Конкурса по адресу: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город Иваново, ул</w:t>
      </w:r>
      <w:r w:rsidR="00F368D8">
        <w:rPr>
          <w:rFonts w:ascii="Times New Roman" w:hAnsi="Times New Roman" w:cs="Times New Roman"/>
          <w:sz w:val="24"/>
          <w:szCs w:val="24"/>
        </w:rPr>
        <w:t>ица Палехская, дом 13, кабинет 6</w:t>
      </w:r>
      <w:r>
        <w:rPr>
          <w:rFonts w:ascii="Times New Roman" w:hAnsi="Times New Roman" w:cs="Times New Roman"/>
          <w:sz w:val="24"/>
          <w:szCs w:val="24"/>
        </w:rPr>
        <w:t xml:space="preserve">, ежедневно (кроме субботы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       и воскресенья)</w:t>
      </w:r>
      <w:r>
        <w:rPr>
          <w:rFonts w:ascii="Times New Roman" w:hAnsi="Times New Roman" w:cs="Times New Roman"/>
          <w:sz w:val="24"/>
          <w:szCs w:val="24"/>
        </w:rPr>
        <w:t xml:space="preserve"> с 10.00 до 12.00 и с 14.00 до 16.00, номера телефонов для справок: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 (4932) </w:t>
      </w:r>
      <w:r w:rsidR="00505E0D" w:rsidRPr="00505E0D">
        <w:rPr>
          <w:rFonts w:ascii="Times New Roman" w:hAnsi="Times New Roman" w:cs="Times New Roman"/>
          <w:sz w:val="24"/>
          <w:szCs w:val="24"/>
        </w:rPr>
        <w:t>41-23-63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68D8">
        <w:rPr>
          <w:rFonts w:ascii="Times New Roman" w:hAnsi="Times New Roman" w:cs="Times New Roman"/>
          <w:sz w:val="24"/>
          <w:szCs w:val="24"/>
        </w:rPr>
        <w:t xml:space="preserve">8 (4932) </w:t>
      </w:r>
      <w:r w:rsidR="00505E0D" w:rsidRPr="00505E0D">
        <w:rPr>
          <w:rFonts w:ascii="Times New Roman" w:hAnsi="Times New Roman" w:cs="Times New Roman"/>
          <w:sz w:val="24"/>
          <w:szCs w:val="24"/>
        </w:rPr>
        <w:t>41-33-10</w:t>
      </w:r>
      <w:r w:rsidR="00F368D8">
        <w:rPr>
          <w:rFonts w:ascii="Times New Roman" w:hAnsi="Times New Roman" w:cs="Times New Roman"/>
          <w:sz w:val="24"/>
          <w:szCs w:val="24"/>
        </w:rPr>
        <w:t>. Дата начала приема заявок –</w:t>
      </w:r>
      <w:r w:rsidR="00195944">
        <w:rPr>
          <w:rFonts w:ascii="Times New Roman" w:hAnsi="Times New Roman" w:cs="Times New Roman"/>
          <w:sz w:val="24"/>
          <w:szCs w:val="24"/>
        </w:rPr>
        <w:t xml:space="preserve"> 23</w:t>
      </w:r>
      <w:r w:rsidR="00F368D8">
        <w:rPr>
          <w:rFonts w:ascii="Times New Roman" w:hAnsi="Times New Roman" w:cs="Times New Roman"/>
          <w:sz w:val="24"/>
          <w:szCs w:val="24"/>
        </w:rPr>
        <w:t xml:space="preserve"> 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368D8">
        <w:rPr>
          <w:rFonts w:ascii="Times New Roman" w:hAnsi="Times New Roman" w:cs="Times New Roman"/>
          <w:sz w:val="24"/>
          <w:szCs w:val="24"/>
        </w:rPr>
        <w:t>ата окончания приема заявок - 30 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Заявка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составляемая по форме, установленной приложением № 1 к настоящему Порядку, должна содержать: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председателе совета территориального общественного самоуправления города Иванова: фамилия, имя, а также отчество, если иное не вытекает из федерального закона или национального обычая, дату рождения, реквизиты паспорта или иного удостоверяющего личность документа, адрес места жительства, номер контактного телефона;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описание и обоснование проекта проведения</w:t>
      </w:r>
      <w:r w:rsidR="00320EF7" w:rsidRPr="00320EF7">
        <w:rPr>
          <w:rFonts w:ascii="Times New Roman" w:hAnsi="Times New Roman" w:cs="Times New Roman"/>
          <w:sz w:val="24"/>
          <w:szCs w:val="24"/>
        </w:rPr>
        <w:t xml:space="preserve"> </w:t>
      </w:r>
      <w:r w:rsidR="00320EF7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>, включая географию проекта, цели и задачи проекта, его содержание и планируемые результаты;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сроки реализации проекта;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смету расходов на реализацию проекта.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Заявка должна соответствовать следующим требованиям: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anchor="P1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на получение денежных премий (далее – заявка на участие в Конкурсе) должна быть составлена в единственном экземпляре-подлиннике по форме согласно приложению № 1 к настоящему Порядку;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тексты документов напечатаны или написаны разборчиво;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соискателя, адрес его места жительства, телефон (если имеется) написаны полностью;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должно быть подчисток, приписок, зачеркнутых слов и иных неоговоренных исправлений;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документы не исполнены карандашом;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 подшиты в папку-скоросшиватель.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 заявке прилагаются: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протокол собрания Совета территориального общественного самоуправления города Иванова, на котором было принято решение о поддержке проекта проведения </w:t>
      </w:r>
      <w:r w:rsidR="00320EF7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 xml:space="preserve"> и об участии в конкурсе;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сценарный план проведения</w:t>
      </w:r>
      <w:r w:rsidR="00320EF7" w:rsidRPr="00320EF7">
        <w:rPr>
          <w:rFonts w:ascii="Times New Roman" w:hAnsi="Times New Roman" w:cs="Times New Roman"/>
          <w:sz w:val="24"/>
          <w:szCs w:val="24"/>
        </w:rPr>
        <w:t xml:space="preserve"> </w:t>
      </w:r>
      <w:r w:rsidR="00320EF7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 xml:space="preserve">, а также иные документы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 материалы, подтверждающие соответствие заявки условиям Конкурса;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согласие председателя совета территориального общественного самоуправления города Иванова на обработку его персональных данных, оформляемое в соответствии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Организатор конкурса проводит экспертизу заявок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 по результатам экспертизы готовит заключение о соответствии заявки на участие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Конкурсе и прилагаемых к ней документов условиям предоставления премий, установленным разделом 3 настоящего Порядка, и направляет заявку на участие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 Конкурсе на рассмотрение конкурсной комиссии.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целях определения победителя Конкурса создается конкурсная комиссия (далее </w:t>
      </w:r>
      <w:r w:rsidR="001C6B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комиссия) в количестве не менее пяти членов согласно приложению № 2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проекты, допущенные к участию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критериям и показателям, указанным в </w:t>
      </w:r>
      <w:hyperlink r:id="rId12" w:anchor="P6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при этом максимальная оценка по каждому из критериев - 5 баллов. В случае отсутствия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проекте информации по одному или нескольким критериям указанные критерии конкурсной комиссией баллами не оцениваются.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оценок по каждому критерию составляет общую оценку проекта. 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выставленных оценок составляется рейтинговая таблица участников конкурса в каждой категории, которая является приложением к протоколу заседания конкурсной комиссии.</w:t>
      </w:r>
    </w:p>
    <w:p w:rsidR="00D160E2" w:rsidRDefault="00D160E2" w:rsidP="001C6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Конкурсная комиссия в каждой категории определяет участников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Конкурса, набравших наибольшее количество баллов, которым присуждаются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премии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6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соответственно. Из числа остальных участников конкурса конкурсная комиссия определяет участников, которые награждаются поощрительными премиями.</w:t>
      </w:r>
    </w:p>
    <w:p w:rsidR="00D160E2" w:rsidRDefault="00D160E2" w:rsidP="00D16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C6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ЗАКЛЮЧИТЕЛЬНЫЕ ПОЛОЖЕНИЯ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Организатор конкурса проверяет реализацию проекта проведения </w:t>
      </w:r>
      <w:r w:rsidR="00320EF7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контроль за целевым использованием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емий.</w:t>
      </w:r>
    </w:p>
    <w:p w:rsidR="00DE4C87" w:rsidRDefault="00D160E2" w:rsidP="00DE4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E4C87">
        <w:rPr>
          <w:rFonts w:ascii="Times New Roman" w:hAnsi="Times New Roman" w:cs="Times New Roman"/>
          <w:sz w:val="24"/>
          <w:szCs w:val="24"/>
        </w:rPr>
        <w:t xml:space="preserve"> Информация о реализации  проекта проведения праздника Масленицы  предоставляется получателем премии в Комитет развития общественного самоуправления Администрации города Иванова с приложением документов и фотоматериалов  </w:t>
      </w:r>
      <w:r w:rsidR="001C6B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4C87">
        <w:rPr>
          <w:rFonts w:ascii="Times New Roman" w:hAnsi="Times New Roman" w:cs="Times New Roman"/>
          <w:sz w:val="24"/>
          <w:szCs w:val="24"/>
        </w:rPr>
        <w:t>в семидневный срок после проведения праздника Масленицы.</w:t>
      </w:r>
    </w:p>
    <w:p w:rsidR="00D160E2" w:rsidRDefault="00D160E2" w:rsidP="00D1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Средства премий не могут направляться на материальное стимулирование органов территориального общественного самоуправления города Иванова.</w:t>
      </w:r>
    </w:p>
    <w:p w:rsidR="00D160E2" w:rsidRDefault="00D160E2" w:rsidP="00D160E2">
      <w:pPr>
        <w:ind w:firstLine="709"/>
      </w:pPr>
      <w:r>
        <w:br w:type="page"/>
      </w:r>
    </w:p>
    <w:tbl>
      <w:tblPr>
        <w:tblW w:w="6201" w:type="dxa"/>
        <w:tblInd w:w="3540" w:type="dxa"/>
        <w:tblLook w:val="04A0" w:firstRow="1" w:lastRow="0" w:firstColumn="1" w:lastColumn="0" w:noHBand="0" w:noVBand="1"/>
      </w:tblPr>
      <w:tblGrid>
        <w:gridCol w:w="6201"/>
      </w:tblGrid>
      <w:tr w:rsidR="00D160E2" w:rsidTr="001C6B52">
        <w:tc>
          <w:tcPr>
            <w:tcW w:w="6201" w:type="dxa"/>
          </w:tcPr>
          <w:p w:rsidR="00D160E2" w:rsidRDefault="00D160E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C6B5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присуждение денежных премий председателям советов территориальных общественных самоуправлений </w:t>
            </w:r>
          </w:p>
          <w:p w:rsidR="001C6B5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«Лучший проект проведения органами территориального общественного самоуправления </w:t>
            </w:r>
          </w:p>
          <w:p w:rsidR="00D160E2" w:rsidRDefault="00D160E2" w:rsidP="001C6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1C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A64D9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60E2" w:rsidRDefault="00D160E2" w:rsidP="00D16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F47" w:rsidRDefault="005F5F47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</w:p>
    <w:p w:rsidR="00D160E2" w:rsidRDefault="00D160E2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1C6B52" w:rsidRDefault="00D160E2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присуждение денежных премий председателям советов территориальных общественных самоуправлений города Иванова «Лучший проект проведения</w:t>
      </w:r>
    </w:p>
    <w:p w:rsidR="001C6B52" w:rsidRDefault="00D160E2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территориального общественного самоуправления города Иванова</w:t>
      </w:r>
    </w:p>
    <w:p w:rsidR="00D160E2" w:rsidRDefault="00A64D96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праздника Масленицы</w:t>
      </w:r>
      <w:r w:rsidR="00D160E2">
        <w:rPr>
          <w:rFonts w:ascii="Times New Roman" w:hAnsi="Times New Roman" w:cs="Times New Roman"/>
          <w:sz w:val="24"/>
          <w:szCs w:val="24"/>
        </w:rPr>
        <w:t>»</w:t>
      </w: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160E2" w:rsidTr="00D160E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160E2" w:rsidRDefault="00D16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Организатору Конкурса</w:t>
            </w:r>
          </w:p>
          <w:p w:rsidR="00D160E2" w:rsidRDefault="00D16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D160E2" w:rsidRDefault="00D16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160E2" w:rsidRDefault="00D160E2" w:rsidP="001C6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присуждение денежных премий председателям советов территориальных общественных самоуправлений города Иванова «Лучший проект проведения органами территориального общественного самоуправления города Иванова</w:t>
      </w:r>
      <w:r w:rsidR="00A64D96" w:rsidRPr="00A64D96">
        <w:rPr>
          <w:rFonts w:ascii="Times New Roman" w:hAnsi="Times New Roman" w:cs="Times New Roman"/>
          <w:sz w:val="24"/>
          <w:szCs w:val="24"/>
        </w:rPr>
        <w:t xml:space="preserve"> </w:t>
      </w:r>
      <w:r w:rsidR="00A64D96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(при наличии) председателя совета территориального общественного самоуправления города Иванова: 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удостоверяющий личность: 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серия: _________ №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страхования: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места жительства, номер контактного телефона: 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Описание и обоснование проекта: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цель проекта: 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задачи проекта: 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ожидаемые результаты проекта: 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информационное обеспечение праздника (наличие объявлений, пригласительных билетов, прочих информационных материалов): 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разнообразных мероприятий, соответствующих теме праздника: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художественное оформление мероприятий, проводимых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проекта, наличие </w:t>
      </w:r>
      <w:r w:rsidR="005F5F47">
        <w:rPr>
          <w:rFonts w:ascii="Times New Roman" w:hAnsi="Times New Roman" w:cs="Times New Roman"/>
          <w:sz w:val="24"/>
          <w:szCs w:val="24"/>
        </w:rPr>
        <w:t>чучела куклы-Масленицы</w:t>
      </w:r>
      <w:r>
        <w:rPr>
          <w:rFonts w:ascii="Times New Roman" w:hAnsi="Times New Roman" w:cs="Times New Roman"/>
          <w:sz w:val="24"/>
          <w:szCs w:val="24"/>
        </w:rPr>
        <w:t xml:space="preserve"> обязательно: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Взаимодействие с учреждениями образования и культуры: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Назначение ответственного лица за обеспечение общественного порядка,</w:t>
      </w:r>
      <w:r w:rsidR="005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проведении мероприятия участковому уполномоченному полиции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proofErr w:type="gramEnd"/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Назначение ответственного лица для оказания первой медицинской помощи,</w:t>
      </w:r>
      <w:r w:rsidR="005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обеспе</w:t>
      </w:r>
      <w:r w:rsidR="005F5F47">
        <w:rPr>
          <w:rFonts w:ascii="Times New Roman" w:hAnsi="Times New Roman" w:cs="Times New Roman"/>
          <w:sz w:val="24"/>
          <w:szCs w:val="24"/>
        </w:rPr>
        <w:t>чения вызова автомашины «Скорая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>»: _____________________________________________________________________</w:t>
      </w:r>
      <w:proofErr w:type="gramEnd"/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Сроки реализации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proofErr w:type="gramEnd"/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Охват целевой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proofErr w:type="gramEnd"/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0E2" w:rsidRDefault="00D160E2" w:rsidP="005F5F4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(какие категории населения охвачены и процентное соотношение органов мероприятия к общему количеству органов ТОС)</w:t>
      </w:r>
    </w:p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План реализации проекта:</w:t>
      </w: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2496"/>
        <w:gridCol w:w="3175"/>
      </w:tblGrid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96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96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C6B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Смета расходов на реализацию проекта проведения органами территориального общественного самоуправления </w:t>
      </w:r>
      <w:r w:rsidR="009945F0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6"/>
        <w:gridCol w:w="1417"/>
        <w:gridCol w:w="1276"/>
        <w:gridCol w:w="1587"/>
        <w:gridCol w:w="1390"/>
      </w:tblGrid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E2" w:rsidRDefault="00D1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96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96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6" w:rsidRDefault="00A6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2" w:rsidTr="001C6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2" w:rsidRDefault="00D16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2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E2" w:rsidRDefault="00D160E2" w:rsidP="00D160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0E2" w:rsidRDefault="00D160E2" w:rsidP="00EE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1C6B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F5F47">
        <w:rPr>
          <w:rFonts w:ascii="Times New Roman" w:hAnsi="Times New Roman" w:cs="Times New Roman"/>
          <w:sz w:val="24"/>
          <w:szCs w:val="24"/>
        </w:rPr>
        <w:t xml:space="preserve"> от 27.07.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F47">
        <w:rPr>
          <w:rFonts w:ascii="Times New Roman" w:hAnsi="Times New Roman" w:cs="Times New Roman"/>
          <w:sz w:val="24"/>
          <w:szCs w:val="24"/>
        </w:rPr>
        <w:t xml:space="preserve">006 </w:t>
      </w:r>
      <w:r w:rsidR="001C6B52">
        <w:rPr>
          <w:rFonts w:ascii="Times New Roman" w:hAnsi="Times New Roman" w:cs="Times New Roman"/>
          <w:sz w:val="24"/>
          <w:szCs w:val="24"/>
        </w:rPr>
        <w:t xml:space="preserve">№ 152-ФЗ                                      «О 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1C6B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на обработку (сбор, систематизацию,</w:t>
      </w:r>
      <w:r w:rsidR="00EE074D" w:rsidRPr="00EE074D">
        <w:rPr>
          <w:rFonts w:ascii="Times New Roman" w:hAnsi="Times New Roman" w:cs="Times New Roman"/>
          <w:sz w:val="24"/>
          <w:szCs w:val="24"/>
        </w:rPr>
        <w:t xml:space="preserve"> </w:t>
      </w:r>
      <w:r w:rsidR="00EE074D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уточнение, использование, распространение </w:t>
      </w:r>
      <w:r>
        <w:rPr>
          <w:rFonts w:ascii="Times New Roman" w:hAnsi="Times New Roman" w:cs="Times New Roman"/>
          <w:sz w:val="24"/>
          <w:szCs w:val="24"/>
        </w:rPr>
        <w:t>(в том</w:t>
      </w:r>
      <w:r w:rsidR="00EE074D" w:rsidRPr="00EE074D">
        <w:rPr>
          <w:rFonts w:ascii="Times New Roman" w:hAnsi="Times New Roman" w:cs="Times New Roman"/>
          <w:sz w:val="24"/>
          <w:szCs w:val="24"/>
        </w:rPr>
        <w:t xml:space="preserve"> </w:t>
      </w:r>
      <w:r w:rsidR="00EE074D">
        <w:rPr>
          <w:rFonts w:ascii="Times New Roman" w:hAnsi="Times New Roman" w:cs="Times New Roman"/>
          <w:sz w:val="24"/>
          <w:szCs w:val="24"/>
        </w:rPr>
        <w:t xml:space="preserve">числе передачу), передачу), обезличивание, </w:t>
      </w:r>
      <w:r>
        <w:rPr>
          <w:rFonts w:ascii="Times New Roman" w:hAnsi="Times New Roman" w:cs="Times New Roman"/>
          <w:sz w:val="24"/>
          <w:szCs w:val="24"/>
        </w:rPr>
        <w:t>блокирование</w:t>
      </w:r>
      <w:r w:rsidR="00EE074D">
        <w:rPr>
          <w:rFonts w:ascii="Times New Roman" w:hAnsi="Times New Roman" w:cs="Times New Roman"/>
          <w:sz w:val="24"/>
          <w:szCs w:val="24"/>
        </w:rPr>
        <w:t xml:space="preserve">, уничтожение) </w:t>
      </w:r>
      <w:r>
        <w:rPr>
          <w:rFonts w:ascii="Times New Roman" w:hAnsi="Times New Roman" w:cs="Times New Roman"/>
          <w:sz w:val="24"/>
          <w:szCs w:val="24"/>
        </w:rPr>
        <w:t>сведений,</w:t>
      </w:r>
      <w:r w:rsidR="00EE074D" w:rsidRPr="00EE074D">
        <w:rPr>
          <w:rFonts w:ascii="Times New Roman" w:hAnsi="Times New Roman" w:cs="Times New Roman"/>
          <w:sz w:val="24"/>
          <w:szCs w:val="24"/>
        </w:rPr>
        <w:t xml:space="preserve"> </w:t>
      </w:r>
      <w:r w:rsidR="00EE074D">
        <w:rPr>
          <w:rFonts w:ascii="Times New Roman" w:hAnsi="Times New Roman" w:cs="Times New Roman"/>
          <w:sz w:val="24"/>
          <w:szCs w:val="24"/>
        </w:rPr>
        <w:t xml:space="preserve">содержащихся в настоящем заявлении и </w:t>
      </w:r>
      <w:r>
        <w:rPr>
          <w:rFonts w:ascii="Times New Roman" w:hAnsi="Times New Roman" w:cs="Times New Roman"/>
          <w:sz w:val="24"/>
          <w:szCs w:val="24"/>
        </w:rPr>
        <w:t>в прилагаемых документах, с целью</w:t>
      </w:r>
      <w:r w:rsidR="00EE074D" w:rsidRPr="00EE074D">
        <w:rPr>
          <w:rFonts w:ascii="Times New Roman" w:hAnsi="Times New Roman" w:cs="Times New Roman"/>
          <w:sz w:val="24"/>
          <w:szCs w:val="24"/>
        </w:rPr>
        <w:t xml:space="preserve"> </w:t>
      </w:r>
      <w:r w:rsidR="00EE074D">
        <w:rPr>
          <w:rFonts w:ascii="Times New Roman" w:hAnsi="Times New Roman" w:cs="Times New Roman"/>
          <w:sz w:val="24"/>
          <w:szCs w:val="24"/>
        </w:rPr>
        <w:t xml:space="preserve">                             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«Лучший проект проведения органами территориального общественного самоуправления города Иванова </w:t>
      </w:r>
      <w:r w:rsidR="009945F0">
        <w:rPr>
          <w:rFonts w:ascii="Times New Roman" w:hAnsi="Times New Roman" w:cs="Times New Roman"/>
          <w:sz w:val="24"/>
          <w:szCs w:val="24"/>
        </w:rPr>
        <w:t>праздника Масленицы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0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60E2" w:rsidRPr="00D160E2" w:rsidRDefault="00D160E2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5F5F47">
        <w:rPr>
          <w:rFonts w:ascii="Times New Roman" w:hAnsi="Times New Roman" w:cs="Times New Roman"/>
          <w:sz w:val="24"/>
          <w:szCs w:val="24"/>
        </w:rPr>
        <w:t>действует в течение одного</w:t>
      </w:r>
      <w:r w:rsidR="00EE074D">
        <w:rPr>
          <w:rFonts w:ascii="Times New Roman" w:hAnsi="Times New Roman" w:cs="Times New Roman"/>
          <w:sz w:val="24"/>
          <w:szCs w:val="24"/>
        </w:rPr>
        <w:t xml:space="preserve"> года со </w:t>
      </w:r>
      <w:r>
        <w:rPr>
          <w:rFonts w:ascii="Times New Roman" w:hAnsi="Times New Roman" w:cs="Times New Roman"/>
          <w:sz w:val="24"/>
          <w:szCs w:val="24"/>
        </w:rPr>
        <w:t>дня подписания настоящего</w:t>
      </w:r>
      <w:r w:rsidR="00EE074D" w:rsidRPr="00EE074D">
        <w:rPr>
          <w:rFonts w:ascii="Times New Roman" w:hAnsi="Times New Roman" w:cs="Times New Roman"/>
          <w:sz w:val="24"/>
          <w:szCs w:val="24"/>
        </w:rPr>
        <w:t xml:space="preserve"> </w:t>
      </w:r>
      <w:r w:rsidR="00EE074D">
        <w:rPr>
          <w:rFonts w:ascii="Times New Roman" w:hAnsi="Times New Roman" w:cs="Times New Roman"/>
          <w:sz w:val="24"/>
          <w:szCs w:val="24"/>
        </w:rPr>
        <w:t xml:space="preserve">заявления.                              Мне разъяснено, </w:t>
      </w:r>
      <w:r>
        <w:rPr>
          <w:rFonts w:ascii="Times New Roman" w:hAnsi="Times New Roman" w:cs="Times New Roman"/>
          <w:sz w:val="24"/>
          <w:szCs w:val="24"/>
        </w:rPr>
        <w:t>что данное согласие может быть отозвано мною в</w:t>
      </w:r>
      <w:r w:rsidR="00EE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D160E2" w:rsidRDefault="00EE074D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4D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</w:t>
      </w:r>
      <w:r w:rsidR="00A64D96">
        <w:rPr>
          <w:rFonts w:ascii="Times New Roman" w:hAnsi="Times New Roman" w:cs="Times New Roman"/>
          <w:sz w:val="24"/>
          <w:szCs w:val="24"/>
        </w:rPr>
        <w:t>2019</w:t>
      </w:r>
    </w:p>
    <w:p w:rsidR="00D160E2" w:rsidRDefault="00D160E2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E07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160E2" w:rsidRPr="00EE074D" w:rsidRDefault="00D160E2" w:rsidP="001C6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7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074D">
        <w:rPr>
          <w:rFonts w:ascii="Times New Roman" w:hAnsi="Times New Roman" w:cs="Times New Roman"/>
          <w:sz w:val="22"/>
          <w:szCs w:val="22"/>
        </w:rPr>
        <w:t xml:space="preserve">(Ф.И.О.)                                         </w:t>
      </w:r>
      <w:r w:rsidR="00EE074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EE074D">
        <w:rPr>
          <w:rFonts w:ascii="Times New Roman" w:hAnsi="Times New Roman" w:cs="Times New Roman"/>
          <w:sz w:val="22"/>
          <w:szCs w:val="22"/>
        </w:rPr>
        <w:t>(подпись)</w:t>
      </w:r>
    </w:p>
    <w:p w:rsidR="00D160E2" w:rsidRDefault="00D160E2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1C6B52">
      <w:pPr>
        <w:jc w:val="both"/>
        <w:rPr>
          <w:color w:val="000000"/>
        </w:rPr>
      </w:pPr>
      <w:r>
        <w:rPr>
          <w:color w:val="000000"/>
        </w:rPr>
        <w:t>14. Настоящим гарантирую следующее: -</w:t>
      </w:r>
      <w:r w:rsidR="00EE074D">
        <w:rPr>
          <w:color w:val="000000"/>
        </w:rPr>
        <w:t xml:space="preserve"> </w:t>
      </w:r>
      <w:r>
        <w:rPr>
          <w:color w:val="000000"/>
        </w:rPr>
        <w:t>задолженности по налогам, сборам и иным обязательным платежам в бюджеты всех уровней, просроченные  финансовые обязательства перед кредитными организациями отсутствуют, исполнительное производство не возбуждено.</w:t>
      </w:r>
    </w:p>
    <w:p w:rsidR="00D160E2" w:rsidRDefault="00EE074D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4D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</w:t>
      </w:r>
      <w:r w:rsidR="00A64D96">
        <w:rPr>
          <w:rFonts w:ascii="Times New Roman" w:hAnsi="Times New Roman" w:cs="Times New Roman"/>
          <w:sz w:val="24"/>
          <w:szCs w:val="24"/>
        </w:rPr>
        <w:t>2019</w:t>
      </w:r>
    </w:p>
    <w:p w:rsidR="00D160E2" w:rsidRDefault="00D160E2" w:rsidP="001C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E07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0E2" w:rsidRPr="00EE074D" w:rsidRDefault="00D160E2" w:rsidP="001C6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74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74D">
        <w:rPr>
          <w:rFonts w:ascii="Times New Roman" w:hAnsi="Times New Roman" w:cs="Times New Roman"/>
          <w:sz w:val="22"/>
          <w:szCs w:val="22"/>
        </w:rPr>
        <w:t xml:space="preserve">(Ф.И.О.)                                         </w:t>
      </w:r>
      <w:r w:rsidR="00EE074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E074D">
        <w:rPr>
          <w:rFonts w:ascii="Times New Roman" w:hAnsi="Times New Roman" w:cs="Times New Roman"/>
          <w:sz w:val="22"/>
          <w:szCs w:val="22"/>
        </w:rPr>
        <w:t>(подпись)</w:t>
      </w:r>
    </w:p>
    <w:p w:rsidR="00D160E2" w:rsidRDefault="00D160E2" w:rsidP="001C6B5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160E2" w:rsidRDefault="00D160E2" w:rsidP="001C6B52">
      <w:pPr>
        <w:jc w:val="both"/>
      </w:pPr>
    </w:p>
    <w:p w:rsidR="00D160E2" w:rsidRDefault="00D160E2" w:rsidP="001C6B5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>
      <w:pPr>
        <w:jc w:val="both"/>
      </w:pPr>
    </w:p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p w:rsidR="00D160E2" w:rsidRDefault="00D160E2" w:rsidP="00D160E2"/>
    <w:tbl>
      <w:tblPr>
        <w:tblW w:w="6201" w:type="dxa"/>
        <w:tblInd w:w="3540" w:type="dxa"/>
        <w:tblLook w:val="04A0" w:firstRow="1" w:lastRow="0" w:firstColumn="1" w:lastColumn="0" w:noHBand="0" w:noVBand="1"/>
      </w:tblPr>
      <w:tblGrid>
        <w:gridCol w:w="6201"/>
      </w:tblGrid>
      <w:tr w:rsidR="00D160E2" w:rsidTr="00EE074D">
        <w:tc>
          <w:tcPr>
            <w:tcW w:w="6201" w:type="dxa"/>
            <w:hideMark/>
          </w:tcPr>
          <w:p w:rsidR="00D160E2" w:rsidRDefault="00D160E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E074D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присуждение денежных премий председателям советов территориальных общественных самоуправлений </w:t>
            </w:r>
          </w:p>
          <w:p w:rsidR="00EE074D" w:rsidRDefault="00D1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«Лучший проект проведения органами территориального общественного самоуправления </w:t>
            </w:r>
          </w:p>
          <w:p w:rsidR="00D160E2" w:rsidRDefault="00D160E2" w:rsidP="00EE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EE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A64D96">
              <w:rPr>
                <w:rFonts w:ascii="Times New Roman" w:hAnsi="Times New Roman" w:cs="Times New Roman"/>
                <w:sz w:val="24"/>
                <w:szCs w:val="24"/>
              </w:rPr>
              <w:t>праздника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60E2" w:rsidRDefault="00D160E2" w:rsidP="00D16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0E2" w:rsidRPr="00EE074D" w:rsidRDefault="00D160E2" w:rsidP="00EE074D">
      <w:pPr>
        <w:autoSpaceDE w:val="0"/>
        <w:autoSpaceDN w:val="0"/>
        <w:adjustRightInd w:val="0"/>
        <w:jc w:val="center"/>
      </w:pPr>
      <w:r w:rsidRPr="00EE074D">
        <w:t>Состав</w:t>
      </w:r>
    </w:p>
    <w:p w:rsidR="00D160E2" w:rsidRPr="00EE074D" w:rsidRDefault="00D160E2" w:rsidP="00EE07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74D">
        <w:rPr>
          <w:rFonts w:ascii="Times New Roman" w:hAnsi="Times New Roman" w:cs="Times New Roman"/>
          <w:b w:val="0"/>
          <w:sz w:val="24"/>
          <w:szCs w:val="24"/>
        </w:rPr>
        <w:t>конкурсной комиссии на присуждение денежных премий председателям советов территориального общественного самоуправления города Иванова «Лучший проект проведения органами территориального общественного самоуправления</w:t>
      </w:r>
    </w:p>
    <w:p w:rsidR="00D160E2" w:rsidRPr="00EE074D" w:rsidRDefault="00D160E2" w:rsidP="00EE07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74D">
        <w:rPr>
          <w:rFonts w:ascii="Times New Roman" w:hAnsi="Times New Roman" w:cs="Times New Roman"/>
          <w:b w:val="0"/>
          <w:sz w:val="24"/>
          <w:szCs w:val="24"/>
        </w:rPr>
        <w:t xml:space="preserve">города Иванова </w:t>
      </w:r>
      <w:r w:rsidR="00A64D96" w:rsidRPr="00EE074D">
        <w:rPr>
          <w:rFonts w:ascii="Times New Roman" w:hAnsi="Times New Roman" w:cs="Times New Roman"/>
          <w:b w:val="0"/>
          <w:sz w:val="24"/>
          <w:szCs w:val="24"/>
        </w:rPr>
        <w:t>праздника Масленицы</w:t>
      </w:r>
      <w:r w:rsidRPr="00EE074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160E2" w:rsidRPr="00EE074D" w:rsidRDefault="00D160E2" w:rsidP="00EE07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60E2" w:rsidRDefault="00D160E2" w:rsidP="00D160E2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465"/>
      </w:tblGrid>
      <w:tr w:rsidR="00D160E2" w:rsidTr="005F5F47">
        <w:tc>
          <w:tcPr>
            <w:tcW w:w="2891" w:type="dxa"/>
            <w:hideMark/>
          </w:tcPr>
          <w:p w:rsidR="00D160E2" w:rsidRDefault="00A64D96">
            <w:pPr>
              <w:autoSpaceDE w:val="0"/>
              <w:autoSpaceDN w:val="0"/>
              <w:adjustRightInd w:val="0"/>
              <w:jc w:val="both"/>
            </w:pPr>
            <w:r>
              <w:t>Бусова</w:t>
            </w:r>
          </w:p>
          <w:p w:rsidR="00D160E2" w:rsidRDefault="00A64D96">
            <w:pPr>
              <w:autoSpaceDE w:val="0"/>
              <w:autoSpaceDN w:val="0"/>
              <w:adjustRightInd w:val="0"/>
              <w:jc w:val="both"/>
            </w:pPr>
            <w:r>
              <w:t>Наталия Леонидовна</w:t>
            </w:r>
          </w:p>
        </w:tc>
        <w:tc>
          <w:tcPr>
            <w:tcW w:w="6465" w:type="dxa"/>
            <w:hideMark/>
          </w:tcPr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города Иванова, председатель комиссии</w:t>
            </w:r>
          </w:p>
        </w:tc>
      </w:tr>
      <w:tr w:rsidR="00D160E2" w:rsidTr="005F5F47">
        <w:tc>
          <w:tcPr>
            <w:tcW w:w="2891" w:type="dxa"/>
            <w:hideMark/>
          </w:tcPr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Кашаев</w:t>
            </w:r>
            <w:proofErr w:type="spellEnd"/>
          </w:p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Владимир Евгеньевич</w:t>
            </w:r>
          </w:p>
        </w:tc>
        <w:tc>
          <w:tcPr>
            <w:tcW w:w="6465" w:type="dxa"/>
            <w:hideMark/>
          </w:tcPr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Общественного Совета города Иванова по социальному развитию, образованию и здравоохранению, заместитель председателя комиссии </w:t>
            </w:r>
          </w:p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(по согласованию)</w:t>
            </w:r>
          </w:p>
        </w:tc>
      </w:tr>
      <w:tr w:rsidR="00D160E2" w:rsidTr="005F5F47">
        <w:tc>
          <w:tcPr>
            <w:tcW w:w="2891" w:type="dxa"/>
            <w:hideMark/>
          </w:tcPr>
          <w:p w:rsidR="00D160E2" w:rsidRDefault="00A64D96">
            <w:pPr>
              <w:autoSpaceDE w:val="0"/>
              <w:autoSpaceDN w:val="0"/>
              <w:adjustRightInd w:val="0"/>
              <w:jc w:val="both"/>
            </w:pPr>
            <w:r>
              <w:t>Стулова</w:t>
            </w:r>
          </w:p>
          <w:p w:rsidR="00D160E2" w:rsidRDefault="00A64D96">
            <w:pPr>
              <w:autoSpaceDE w:val="0"/>
              <w:autoSpaceDN w:val="0"/>
              <w:adjustRightInd w:val="0"/>
              <w:jc w:val="both"/>
            </w:pPr>
            <w:r>
              <w:t>Анна Васильевна</w:t>
            </w:r>
            <w:r w:rsidR="00D160E2">
              <w:t xml:space="preserve"> </w:t>
            </w:r>
          </w:p>
        </w:tc>
        <w:tc>
          <w:tcPr>
            <w:tcW w:w="6465" w:type="dxa"/>
            <w:hideMark/>
          </w:tcPr>
          <w:p w:rsidR="00D160E2" w:rsidRDefault="00A64D96">
            <w:pPr>
              <w:autoSpaceDE w:val="0"/>
              <w:autoSpaceDN w:val="0"/>
              <w:adjustRightInd w:val="0"/>
              <w:jc w:val="both"/>
            </w:pPr>
            <w:r>
              <w:t>консультант</w:t>
            </w:r>
            <w:r w:rsidR="00D160E2">
              <w:t xml:space="preserve"> </w:t>
            </w:r>
            <w:proofErr w:type="gramStart"/>
            <w:r w:rsidR="00D160E2">
              <w:t>комитета развития общественного самоуправления Администрации города</w:t>
            </w:r>
            <w:proofErr w:type="gramEnd"/>
            <w:r w:rsidR="00D160E2">
              <w:t xml:space="preserve"> Иванова, секретарь комиссии</w:t>
            </w:r>
          </w:p>
        </w:tc>
      </w:tr>
      <w:tr w:rsidR="00D160E2" w:rsidTr="005F5F47">
        <w:tc>
          <w:tcPr>
            <w:tcW w:w="2891" w:type="dxa"/>
            <w:hideMark/>
          </w:tcPr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Бойко</w:t>
            </w:r>
          </w:p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Ольга Евгеньевна</w:t>
            </w:r>
          </w:p>
        </w:tc>
        <w:tc>
          <w:tcPr>
            <w:tcW w:w="6465" w:type="dxa"/>
            <w:hideMark/>
          </w:tcPr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</w:t>
            </w:r>
            <w:proofErr w:type="gramStart"/>
            <w:r>
              <w:t>комитета развития общественного самоуправления Администрации города</w:t>
            </w:r>
            <w:proofErr w:type="gramEnd"/>
            <w:r>
              <w:t xml:space="preserve"> Иванова, </w:t>
            </w:r>
            <w:r w:rsidR="00EE074D">
              <w:t xml:space="preserve">                      </w:t>
            </w:r>
            <w:r>
              <w:t>член комиссии</w:t>
            </w:r>
          </w:p>
        </w:tc>
      </w:tr>
      <w:tr w:rsidR="00D160E2" w:rsidTr="005F5F47">
        <w:tc>
          <w:tcPr>
            <w:tcW w:w="2891" w:type="dxa"/>
            <w:hideMark/>
          </w:tcPr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Петрова</w:t>
            </w:r>
          </w:p>
          <w:p w:rsidR="00D160E2" w:rsidRDefault="00D160E2">
            <w:pPr>
              <w:autoSpaceDE w:val="0"/>
              <w:autoSpaceDN w:val="0"/>
              <w:adjustRightInd w:val="0"/>
              <w:jc w:val="both"/>
            </w:pPr>
            <w:r>
              <w:t>Татьяна Константиновна</w:t>
            </w:r>
          </w:p>
        </w:tc>
        <w:tc>
          <w:tcPr>
            <w:tcW w:w="6465" w:type="dxa"/>
            <w:hideMark/>
          </w:tcPr>
          <w:p w:rsidR="00D160E2" w:rsidRDefault="00D160E2" w:rsidP="00EE074D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5F5F47">
              <w:t>П</w:t>
            </w:r>
            <w:r>
              <w:t>редседателя Ивановской городской Д</w:t>
            </w:r>
            <w:r w:rsidR="00EE074D">
              <w:t>умы, член комиссии (</w:t>
            </w:r>
            <w:r>
              <w:t>по согласованию)</w:t>
            </w:r>
          </w:p>
        </w:tc>
      </w:tr>
    </w:tbl>
    <w:p w:rsidR="00D160E2" w:rsidRDefault="00D160E2" w:rsidP="00D16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60E2" w:rsidRDefault="00D160E2" w:rsidP="00D160E2">
      <w:pPr>
        <w:autoSpaceDE w:val="0"/>
        <w:autoSpaceDN w:val="0"/>
        <w:adjustRightInd w:val="0"/>
        <w:jc w:val="center"/>
      </w:pPr>
    </w:p>
    <w:p w:rsidR="00D160E2" w:rsidRDefault="00D160E2" w:rsidP="00D160E2"/>
    <w:p w:rsidR="004276AD" w:rsidRDefault="004276AD" w:rsidP="00EE074D"/>
    <w:sectPr w:rsidR="004276AD" w:rsidSect="005F5F47">
      <w:headerReference w:type="default" r:id="rId14"/>
      <w:pgSz w:w="11906" w:h="16838"/>
      <w:pgMar w:top="1134" w:right="851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44" w:rsidRDefault="004C6344" w:rsidP="00175BC7">
      <w:r>
        <w:separator/>
      </w:r>
    </w:p>
  </w:endnote>
  <w:endnote w:type="continuationSeparator" w:id="0">
    <w:p w:rsidR="004C6344" w:rsidRDefault="004C6344" w:rsidP="0017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44" w:rsidRDefault="004C6344" w:rsidP="00175BC7">
      <w:r>
        <w:separator/>
      </w:r>
    </w:p>
  </w:footnote>
  <w:footnote w:type="continuationSeparator" w:id="0">
    <w:p w:rsidR="004C6344" w:rsidRDefault="004C6344" w:rsidP="0017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873659"/>
      <w:docPartObj>
        <w:docPartGallery w:val="Page Numbers (Top of Page)"/>
        <w:docPartUnique/>
      </w:docPartObj>
    </w:sdtPr>
    <w:sdtEndPr/>
    <w:sdtContent>
      <w:p w:rsidR="005F5F47" w:rsidRDefault="005F5F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0D">
          <w:rPr>
            <w:noProof/>
          </w:rPr>
          <w:t>3</w:t>
        </w:r>
        <w:r>
          <w:fldChar w:fldCharType="end"/>
        </w:r>
      </w:p>
    </w:sdtContent>
  </w:sdt>
  <w:p w:rsidR="00175BC7" w:rsidRDefault="00175B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B"/>
    <w:rsid w:val="00175BC7"/>
    <w:rsid w:val="00195944"/>
    <w:rsid w:val="0019620A"/>
    <w:rsid w:val="001C6B52"/>
    <w:rsid w:val="002F1E0B"/>
    <w:rsid w:val="00320EF7"/>
    <w:rsid w:val="00351A14"/>
    <w:rsid w:val="004276AD"/>
    <w:rsid w:val="004A4870"/>
    <w:rsid w:val="004C6344"/>
    <w:rsid w:val="00505E0D"/>
    <w:rsid w:val="005F5F47"/>
    <w:rsid w:val="007302D4"/>
    <w:rsid w:val="0076518C"/>
    <w:rsid w:val="007930C0"/>
    <w:rsid w:val="0079536E"/>
    <w:rsid w:val="0089498A"/>
    <w:rsid w:val="009945F0"/>
    <w:rsid w:val="00A64D96"/>
    <w:rsid w:val="00AB2B45"/>
    <w:rsid w:val="00B13F48"/>
    <w:rsid w:val="00B9470F"/>
    <w:rsid w:val="00D160E2"/>
    <w:rsid w:val="00DA36EB"/>
    <w:rsid w:val="00DE4C87"/>
    <w:rsid w:val="00E118EA"/>
    <w:rsid w:val="00ED797D"/>
    <w:rsid w:val="00EE074D"/>
    <w:rsid w:val="00F278B3"/>
    <w:rsid w:val="00F368D8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0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0E2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160E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60E2"/>
    <w:rPr>
      <w:rFonts w:ascii="Calibri" w:eastAsia="Calibri" w:hAnsi="Calibri" w:cs="Times New Roman"/>
      <w:sz w:val="16"/>
      <w:szCs w:val="16"/>
    </w:rPr>
  </w:style>
  <w:style w:type="paragraph" w:styleId="a5">
    <w:name w:val="No Spacing"/>
    <w:uiPriority w:val="1"/>
    <w:qFormat/>
    <w:rsid w:val="00D1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1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6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D160E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60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75B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5B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0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0E2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160E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60E2"/>
    <w:rPr>
      <w:rFonts w:ascii="Calibri" w:eastAsia="Calibri" w:hAnsi="Calibri" w:cs="Times New Roman"/>
      <w:sz w:val="16"/>
      <w:szCs w:val="16"/>
    </w:rPr>
  </w:style>
  <w:style w:type="paragraph" w:styleId="a5">
    <w:name w:val="No Spacing"/>
    <w:uiPriority w:val="1"/>
    <w:qFormat/>
    <w:rsid w:val="00D1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1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6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D160E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60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75B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5B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8152B78F19141CA21C4C0546B95F203EA6B3C26541FB6A21AB342AB4F677DG7H8G" TargetMode="External"/><Relationship Id="rId13" Type="http://schemas.openxmlformats.org/officeDocument/2006/relationships/hyperlink" Target="consultantplus://offline/ref=23752A24746FEB9C8A4B880685C0AB88BF37218B2540F54E0B172D664BfCI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.stulova\Desktop\&#1087;&#1086;&#1089;&#1090;&#1072;&#1085;&#1086;&#1074;&#1083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8152B78F19141CA21DACD4207C9F907E63D36245513E9F745E81FFC466D2A3FE37A481F2A2763G9H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.stulova\Desktop\&#1087;&#1086;&#1089;&#1090;&#1072;&#1085;&#1086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8152B78F19141CA21C4C0546B95F203EA6B3C275E1ABCA21AB342AB4F677D78AC230A5B272464967C63GFH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EBB4-1748-4261-9F30-4F157AB8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Юлия Юрьевна Федорова</cp:lastModifiedBy>
  <cp:revision>3</cp:revision>
  <cp:lastPrinted>2019-01-22T13:16:00Z</cp:lastPrinted>
  <dcterms:created xsi:type="dcterms:W3CDTF">2019-01-23T13:18:00Z</dcterms:created>
  <dcterms:modified xsi:type="dcterms:W3CDTF">2019-01-23T13:21:00Z</dcterms:modified>
</cp:coreProperties>
</file>