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8B" w:rsidRPr="00521C8B" w:rsidRDefault="00521C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521C8B">
        <w:rPr>
          <w:rFonts w:ascii="Times New Roman" w:hAnsi="Times New Roman" w:cs="Times New Roman"/>
          <w:sz w:val="24"/>
          <w:szCs w:val="24"/>
        </w:rPr>
        <w:t>ПОЛОЖЕНИЕ</w:t>
      </w:r>
    </w:p>
    <w:p w:rsidR="00521C8B" w:rsidRPr="00521C8B" w:rsidRDefault="00521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О КОНКУРСЕ НА ПРИСУЖДЕНИЕ ДЕНЕЖНЫХ ПООЩРЕНИЙ</w:t>
      </w:r>
    </w:p>
    <w:p w:rsidR="00521C8B" w:rsidRPr="00521C8B" w:rsidRDefault="00521C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ДЛЯ ОДАРЕННОЙ МОЛОДЕЖИ «БОЛЬШИЕ НАДЕЖДЫ»</w:t>
      </w:r>
    </w:p>
    <w:p w:rsidR="00521C8B" w:rsidRPr="00521C8B" w:rsidRDefault="00521C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1.1. Настоящее положение регулирует порядок организации и проведения конкурса на присуждение денежных поощрений для одаренной молодежи города Иванова (далее - конкурс).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1.2. Конкурс проводится комитет молодежной политики, физической культуры и спорта Администрации города Иванова.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2.1. Основной целью проведения конкурса является стимулирование и поощрение социальной и гражданской активности молодежи.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совершенствование системы поддержки талантливой молодежи;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содействие развитию творческого и интеллектуального потенциала, самореализации молодежи в сфере культуры, общественной деятельности и трудовых достижений.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3. Содержание конкурса, номинации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3.1. Конкурс проводится по пяти номинациям: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"За успехи в творческой деятельности";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"За успехи в интеллектуальной и научной деятельности";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"За успехи в организации общественной жизни студентов высших учебных заведений (вузов) и средних специальных учебных заведений (</w:t>
      </w:r>
      <w:proofErr w:type="spellStart"/>
      <w:r w:rsidRPr="00521C8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521C8B">
        <w:rPr>
          <w:rFonts w:ascii="Times New Roman" w:hAnsi="Times New Roman" w:cs="Times New Roman"/>
          <w:sz w:val="24"/>
          <w:szCs w:val="24"/>
        </w:rPr>
        <w:t>)";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"За успехи в трудовой деятельности";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"Лидер молодежного общественного объединения";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Специальная номинация без присуждения денежного приза - "Большой дебют".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 xml:space="preserve">3.2. Победители конкурса на присуждение денежных поощрений для одаренной молодежи "Большие надежды" предыдущих лет не могут </w:t>
      </w:r>
      <w:proofErr w:type="gramStart"/>
      <w:r w:rsidRPr="00521C8B">
        <w:rPr>
          <w:rFonts w:ascii="Times New Roman" w:hAnsi="Times New Roman" w:cs="Times New Roman"/>
          <w:sz w:val="24"/>
          <w:szCs w:val="24"/>
        </w:rPr>
        <w:t>заявляться</w:t>
      </w:r>
      <w:proofErr w:type="gramEnd"/>
      <w:r w:rsidRPr="00521C8B">
        <w:rPr>
          <w:rFonts w:ascii="Times New Roman" w:hAnsi="Times New Roman" w:cs="Times New Roman"/>
          <w:sz w:val="24"/>
          <w:szCs w:val="24"/>
        </w:rPr>
        <w:t xml:space="preserve"> на конкурс повторно.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4. Организация конкурса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 xml:space="preserve">4.1. Конкурс проводится ежегодно </w:t>
      </w:r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>02.12 по 28.12</w:t>
      </w:r>
      <w:r w:rsidRPr="00521C8B">
        <w:rPr>
          <w:rFonts w:ascii="Times New Roman" w:hAnsi="Times New Roman" w:cs="Times New Roman"/>
          <w:sz w:val="24"/>
          <w:szCs w:val="24"/>
        </w:rPr>
        <w:t>.</w:t>
      </w:r>
    </w:p>
    <w:p w:rsidR="00521C8B" w:rsidRPr="00521C8B" w:rsidRDefault="00521C8B" w:rsidP="0052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8B">
        <w:rPr>
          <w:rFonts w:ascii="Times New Roman" w:eastAsia="Calibri" w:hAnsi="Times New Roman" w:cs="Times New Roman"/>
          <w:sz w:val="24"/>
          <w:szCs w:val="24"/>
        </w:rPr>
        <w:t>4.2.   Этапы конкурса:</w:t>
      </w:r>
    </w:p>
    <w:p w:rsidR="00521C8B" w:rsidRPr="00521C8B" w:rsidRDefault="00521C8B" w:rsidP="00521C8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8B">
        <w:rPr>
          <w:rFonts w:ascii="Times New Roman" w:eastAsia="Calibri" w:hAnsi="Times New Roman" w:cs="Times New Roman"/>
          <w:sz w:val="24"/>
          <w:szCs w:val="24"/>
        </w:rPr>
        <w:t>формирование конкурсной комиссии – ежегодно до 19.12;</w:t>
      </w:r>
    </w:p>
    <w:p w:rsidR="00521C8B" w:rsidRPr="00521C8B" w:rsidRDefault="00521C8B" w:rsidP="00521C8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8B">
        <w:rPr>
          <w:rFonts w:ascii="Times New Roman" w:eastAsia="Calibri" w:hAnsi="Times New Roman" w:cs="Times New Roman"/>
          <w:sz w:val="24"/>
          <w:szCs w:val="24"/>
        </w:rPr>
        <w:t>сбор конкурсной документации – ежегодно до 19.12;</w:t>
      </w:r>
    </w:p>
    <w:p w:rsidR="00521C8B" w:rsidRPr="00521C8B" w:rsidRDefault="00521C8B" w:rsidP="00521C8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8B">
        <w:rPr>
          <w:rFonts w:ascii="Times New Roman" w:eastAsia="Calibri" w:hAnsi="Times New Roman" w:cs="Times New Roman"/>
          <w:sz w:val="24"/>
          <w:szCs w:val="24"/>
        </w:rPr>
        <w:t>проведение экспертизы конкурсных материалов и определение победителей конкурса  ежегодно до 26.12;</w:t>
      </w:r>
      <w:r w:rsidRPr="00521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8B" w:rsidRPr="00521C8B" w:rsidRDefault="00521C8B" w:rsidP="00521C8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8B">
        <w:rPr>
          <w:rFonts w:ascii="Times New Roman" w:eastAsia="Calibri" w:hAnsi="Times New Roman" w:cs="Times New Roman"/>
          <w:sz w:val="24"/>
          <w:szCs w:val="24"/>
        </w:rPr>
        <w:t xml:space="preserve">награждение победителей – ежегодно до </w:t>
      </w:r>
      <w:r w:rsidRPr="00521C8B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521C8B">
        <w:rPr>
          <w:rFonts w:ascii="Times New Roman" w:eastAsia="Calibri" w:hAnsi="Times New Roman" w:cs="Times New Roman"/>
          <w:sz w:val="24"/>
          <w:szCs w:val="24"/>
        </w:rPr>
        <w:t>8.1</w:t>
      </w:r>
      <w:r w:rsidRPr="00521C8B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521C8B">
        <w:rPr>
          <w:rFonts w:ascii="Times New Roman" w:eastAsia="Calibri" w:hAnsi="Times New Roman" w:cs="Times New Roman"/>
          <w:sz w:val="24"/>
          <w:szCs w:val="24"/>
        </w:rPr>
        <w:t>.».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4.3. Устанавливается следующий регламент проведения заседаний конкурсной комиссии для экспертизы конкурсных материалов и определения победителей конкурса: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- 5 минут - представление участника;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- 15 минут - обсуждение конкурсных документов участника.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lastRenderedPageBreak/>
        <w:t>5. Порядок подачи конкурсной документации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5.1. Выдвижение кандидатов на присуждение денежных поощрений для одаренной молодежи осуществляют учебные заведения, учреждения культуры и искусства, трудовые коллективы, молодежные общественные организации, художественные коллективы и творческие союзы.</w:t>
      </w:r>
    </w:p>
    <w:p w:rsidR="00521C8B" w:rsidRPr="00521C8B" w:rsidRDefault="00521C8B" w:rsidP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 xml:space="preserve">5.2. </w:t>
      </w:r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участия в конкурсе необходимо подать заявку в комитет молодежной политики, физической культуры и спорта Администрации города Иванова (г. Иваново, </w:t>
      </w:r>
      <w:proofErr w:type="spellStart"/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>Шереметевский</w:t>
      </w:r>
      <w:proofErr w:type="spellEnd"/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пр.</w:t>
      </w:r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д. 1, </w:t>
      </w:r>
      <w:proofErr w:type="spellStart"/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>каб</w:t>
      </w:r>
      <w:proofErr w:type="spellEnd"/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>. 235, те</w:t>
      </w:r>
      <w:r w:rsidRPr="00521C8B">
        <w:rPr>
          <w:rFonts w:ascii="Times New Roman" w:eastAsia="Calibri" w:hAnsi="Times New Roman" w:cs="Times New Roman"/>
          <w:sz w:val="24"/>
          <w:szCs w:val="24"/>
          <w:lang w:eastAsia="en-US"/>
        </w:rPr>
        <w:t>л. (4932) 59-46-20) с указанием</w:t>
      </w:r>
      <w:r w:rsidRPr="00521C8B">
        <w:rPr>
          <w:rFonts w:ascii="Times New Roman" w:hAnsi="Times New Roman" w:cs="Times New Roman"/>
          <w:sz w:val="24"/>
          <w:szCs w:val="24"/>
        </w:rPr>
        <w:t>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названия конкурса;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номинации;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фамилии, имени, отчества кандидата;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даты рождения;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домашнего адреса и телефона;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места учебы или работы;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занимаемой должности;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ученой степени, ученого звания с указанием даты присвоения;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почетных и лауреатских званий.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К заявке должны прилагаться копии паспорта, страхового свидетельства Пенсионного фонда Российской Федерации, портфолио соискателя.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Портфолио соискателя должно включать в себя: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фотографии из личной коллекции соискателя в электронном формате до 3 штук (для использования в презентации);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дипломы и грамоты об участии соискателя в значимых общественных, научных мероприятиях;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ходатайство о выдвижении соискателя на конкурс, содержащее обоснование актуальности и значимости деятельности соискателя (направляется от организаций и коллективов);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дополнительные материалы (публикации, проекты, творческие разработки, программы, видеозаписи, фотоматериалы).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5.3. Обязательные условия для участников городского конкурса: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возраст соискателя от 18 до 30 лет;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соискатель должен быть гражданином Российской Федерации;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проживать в г. Иваново (регистрация в г. Иваново).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6. Конкурсная комиссия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6.1. Исполнительным органом, обеспечивающим организацию и проведение конкурса, является конкурсная комиссия. Председателем конкурсной комиссии является заместитель главы Администрации города Иванова, курирующий вопросы социальной направленности.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6.2. Председатель конкурсной комиссии утверждает состав комиссии из числа сотрудников подразделений Администрации города Иванова, специалистов и экспертов, представителей молодежных организаций и объединений и иных специалистов.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6.3. Комиссия: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принимает конкурсные материалы и обеспечивает проведение их экспертизы;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определяет по одному победителю в каждой конкурсной номинации;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представляет на утверждение муниципальным правовым актом список победителей конкурса;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информирует победителей об итогах проведения конкурса.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 xml:space="preserve">6.4. Руководствуется критериями, указанными в </w:t>
      </w:r>
      <w:hyperlink w:anchor="P131" w:history="1">
        <w:r w:rsidRPr="00521C8B">
          <w:rPr>
            <w:rFonts w:ascii="Times New Roman" w:hAnsi="Times New Roman" w:cs="Times New Roman"/>
            <w:sz w:val="24"/>
            <w:szCs w:val="24"/>
          </w:rPr>
          <w:t>разделе 7</w:t>
        </w:r>
      </w:hyperlink>
      <w:r w:rsidRPr="00521C8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6.5. Комиссия проводит экспертизу конкурсных материалов.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lastRenderedPageBreak/>
        <w:t xml:space="preserve">6.6. Комиссия конкурса имеет право провести в случае возникновения спорных ситуаций открытые представления соискателей: </w:t>
      </w:r>
      <w:proofErr w:type="spellStart"/>
      <w:r w:rsidRPr="00521C8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521C8B">
        <w:rPr>
          <w:rFonts w:ascii="Times New Roman" w:hAnsi="Times New Roman" w:cs="Times New Roman"/>
          <w:sz w:val="24"/>
          <w:szCs w:val="24"/>
        </w:rPr>
        <w:t>, презентация соискателя "группой поддержки", смешанный вариант.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6.7. Решение об итогах конкурса принимается путем голосования членов комиссии большинством голосов и оформляется протоколом.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31"/>
      <w:bookmarkEnd w:id="2"/>
      <w:r w:rsidRPr="00521C8B">
        <w:rPr>
          <w:rFonts w:ascii="Times New Roman" w:hAnsi="Times New Roman" w:cs="Times New Roman"/>
          <w:b/>
          <w:sz w:val="24"/>
          <w:szCs w:val="24"/>
        </w:rPr>
        <w:t>7. Критерии отбора конкурсных материалов,</w:t>
      </w:r>
    </w:p>
    <w:p w:rsidR="00521C8B" w:rsidRPr="00521C8B" w:rsidRDefault="00521C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7.1. Основные критерии отбора, каждый из которых оценивается по 10-балльной шкале членами конкурсной комиссии: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7.1.1. Соответствие требованиям настоящего положения.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7.1.2. Актуальность и социальная значимость деятельности соискателя: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в номинации "За успехи в творческой деятельности" - высокий уровень художественного исполнения, техническое мастерство, артистизм, многогранность таланта, личная социальная активность;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в номинации "За успехи в интеллектуальной и научной деятельности" - наличие авторских научно-исследовательских работ либо участие в исследовательских работах, наличие публикаций;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в номинации "За успехи в организации общественной жизни студентов высших учебных и средних специальных учебных заведений" - за яркую и плодотворную работу, проводимую индивидуально или с коллективом среди студентов учебных заведений. Участие в студенческих форумах, семинарах, разработка программ и планов, инновационных проектов;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в номинации "За успехи в трудовой деятельности" - качественные показатели в производственной деятельности, участие в общественной работе коллектива, стремление к внедрению инновационных форм в производственные отношения;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- в номинации "Лидер молодежного общественного объединения" - активное участие в жизни общественного объединения, наличие реализованных социальных проектов.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7.1.3. Участие и победы материалов соискателя в городских, межрегиональных, всероссийских, международных конкурсных программах.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7.1.4. Участие в молодежной политике.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7.2. Победителем конкурса признается соискатель премии конкурса, набравший наибольшее количество баллов.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7.3. При равенстве баллов соискателей конкурса победитель определяется путем голосования членов комиссии. Победителем конкурса в таком случае признается соискатель конкурса, за которого проголосовало большинство членов комиссии.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C8B">
        <w:rPr>
          <w:rFonts w:ascii="Times New Roman" w:hAnsi="Times New Roman" w:cs="Times New Roman"/>
          <w:b/>
          <w:sz w:val="24"/>
          <w:szCs w:val="24"/>
        </w:rPr>
        <w:t>8. Подведение итогов конкурса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По результатам конкурса определяются по одному победителю в каждой номинации.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При отсутствии участников в отдельной номинации конкурса комиссия конкурса имеет право увеличить количество премий в других номинациях, не превышая общее количество учреждаемых премий.</w:t>
      </w:r>
    </w:p>
    <w:p w:rsidR="00521C8B" w:rsidRPr="00521C8B" w:rsidRDefault="005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C8B">
        <w:rPr>
          <w:rFonts w:ascii="Times New Roman" w:hAnsi="Times New Roman" w:cs="Times New Roman"/>
          <w:sz w:val="24"/>
          <w:szCs w:val="24"/>
        </w:rPr>
        <w:t>Победителям вручаются дипломы и выплачиваются денежные поощрения для одаренной молодежи в сумме 18 (восемнадцать тысяч) рублей каждому победителю из средств городского бюджета на реализацию расходного обязательства города Иванова.</w:t>
      </w:r>
    </w:p>
    <w:p w:rsidR="00521C8B" w:rsidRDefault="00521C8B">
      <w:pPr>
        <w:pStyle w:val="ConsPlusNormal"/>
      </w:pPr>
    </w:p>
    <w:p w:rsidR="00AD513D" w:rsidRDefault="00AD513D"/>
    <w:sectPr w:rsidR="00AD513D" w:rsidSect="00D4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3434"/>
    <w:multiLevelType w:val="hybridMultilevel"/>
    <w:tmpl w:val="F37A466E"/>
    <w:lvl w:ilvl="0" w:tplc="D7F69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8B"/>
    <w:rsid w:val="00521C8B"/>
    <w:rsid w:val="00A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1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2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1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2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 Максимова</dc:creator>
  <cp:lastModifiedBy>Анастасия Михайловна Максимова</cp:lastModifiedBy>
  <cp:revision>1</cp:revision>
  <dcterms:created xsi:type="dcterms:W3CDTF">2016-12-05T08:34:00Z</dcterms:created>
  <dcterms:modified xsi:type="dcterms:W3CDTF">2016-12-05T08:40:00Z</dcterms:modified>
</cp:coreProperties>
</file>